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7D5D93" w14:textId="77777777" w:rsidR="00F35461" w:rsidRDefault="00F35461" w:rsidP="00F35461">
      <w:pPr>
        <w:autoSpaceDE w:val="0"/>
        <w:autoSpaceDN w:val="0"/>
        <w:adjustRightInd w:val="0"/>
      </w:pPr>
      <w:r>
        <w:rPr>
          <w:b/>
        </w:rPr>
        <w:t>Table S1.</w:t>
      </w:r>
      <w:r>
        <w:t xml:space="preserve"> A summary of the various lists of alien species in South Africa over time, with details of what information they contain, how they were constructed, and by whom.</w:t>
      </w:r>
    </w:p>
    <w:p w14:paraId="4CAF749F" w14:textId="77777777" w:rsidR="00F35461" w:rsidRDefault="00F35461" w:rsidP="001B2417">
      <w:pPr>
        <w:autoSpaceDE w:val="0"/>
        <w:autoSpaceDN w:val="0"/>
        <w:adjustRightInd w:val="0"/>
        <w:rPr>
          <w:b/>
        </w:rPr>
      </w:pPr>
    </w:p>
    <w:p w14:paraId="354B3E71" w14:textId="77777777" w:rsidR="00F35461" w:rsidRDefault="00F35461" w:rsidP="001B2417">
      <w:pPr>
        <w:autoSpaceDE w:val="0"/>
        <w:autoSpaceDN w:val="0"/>
        <w:adjustRightInd w:val="0"/>
        <w:rPr>
          <w:b/>
        </w:rPr>
      </w:pPr>
    </w:p>
    <w:p w14:paraId="08DD9A3F" w14:textId="77777777" w:rsidR="00F35461" w:rsidRDefault="00F35461" w:rsidP="001B2417">
      <w:pPr>
        <w:autoSpaceDE w:val="0"/>
        <w:autoSpaceDN w:val="0"/>
        <w:adjustRightInd w:val="0"/>
        <w:rPr>
          <w:b/>
        </w:rPr>
      </w:pPr>
    </w:p>
    <w:p w14:paraId="329DDA6A" w14:textId="77777777" w:rsidR="00F35461" w:rsidRDefault="00F35461" w:rsidP="001B2417">
      <w:pPr>
        <w:autoSpaceDE w:val="0"/>
        <w:autoSpaceDN w:val="0"/>
        <w:adjustRightInd w:val="0"/>
        <w:rPr>
          <w:b/>
        </w:rPr>
      </w:pPr>
    </w:p>
    <w:p w14:paraId="252C8B54" w14:textId="77777777" w:rsidR="00F35461" w:rsidRDefault="00F35461" w:rsidP="001B2417">
      <w:pPr>
        <w:autoSpaceDE w:val="0"/>
        <w:autoSpaceDN w:val="0"/>
        <w:adjustRightInd w:val="0"/>
        <w:rPr>
          <w:b/>
        </w:rPr>
      </w:pPr>
    </w:p>
    <w:p w14:paraId="7C210652" w14:textId="77777777" w:rsidR="00F35461" w:rsidRDefault="00F35461" w:rsidP="001B2417">
      <w:pPr>
        <w:autoSpaceDE w:val="0"/>
        <w:autoSpaceDN w:val="0"/>
        <w:adjustRightInd w:val="0"/>
        <w:rPr>
          <w:b/>
        </w:rPr>
      </w:pPr>
    </w:p>
    <w:p w14:paraId="05775E51" w14:textId="77777777" w:rsidR="00F35461" w:rsidRDefault="00F35461" w:rsidP="001B2417">
      <w:pPr>
        <w:autoSpaceDE w:val="0"/>
        <w:autoSpaceDN w:val="0"/>
        <w:adjustRightInd w:val="0"/>
        <w:rPr>
          <w:b/>
        </w:rPr>
      </w:pPr>
    </w:p>
    <w:p w14:paraId="317F4B6D" w14:textId="77777777" w:rsidR="00F35461" w:rsidRDefault="00F35461" w:rsidP="001B2417">
      <w:pPr>
        <w:autoSpaceDE w:val="0"/>
        <w:autoSpaceDN w:val="0"/>
        <w:adjustRightInd w:val="0"/>
        <w:rPr>
          <w:b/>
        </w:rPr>
      </w:pPr>
    </w:p>
    <w:p w14:paraId="6E926BE6" w14:textId="4F6A0644" w:rsidR="001B2417" w:rsidRDefault="001B2417" w:rsidP="001B2417">
      <w:pPr>
        <w:autoSpaceDE w:val="0"/>
        <w:autoSpaceDN w:val="0"/>
        <w:adjustRightInd w:val="0"/>
      </w:pPr>
      <w:r>
        <w:rPr>
          <w:b/>
        </w:rPr>
        <w:t>Table S1.</w:t>
      </w:r>
      <w:r>
        <w:t xml:space="preserve"> A summary of the various lists of alien species in South Africa over time, with details of what information they contain, how they were constructed, and by whom. Note that the following is not an exhaustive list. For example, a Global Register of Introduced and Invasive Species (GRIIS) list for South Africa was produced in 2020 (Robinson et al. 2020), though the intention is for a subset of the list developed for the status report to replace South Africa’s list. References to relevant sections or pages of the various status reports are indicated.</w:t>
      </w:r>
    </w:p>
    <w:p w14:paraId="0242430E" w14:textId="77777777" w:rsidR="001B2417" w:rsidRDefault="001B2417" w:rsidP="001B2417">
      <w:pPr>
        <w:autoSpaceDE w:val="0"/>
        <w:autoSpaceDN w:val="0"/>
        <w:adjustRightInd w:val="0"/>
      </w:pPr>
    </w:p>
    <w:tbl>
      <w:tblPr>
        <w:tblW w:w="0" w:type="auto"/>
        <w:tblCellMar>
          <w:top w:w="15" w:type="dxa"/>
          <w:left w:w="15" w:type="dxa"/>
          <w:bottom w:w="15" w:type="dxa"/>
          <w:right w:w="15" w:type="dxa"/>
        </w:tblCellMar>
        <w:tblLook w:val="04A0" w:firstRow="1" w:lastRow="0" w:firstColumn="1" w:lastColumn="0" w:noHBand="0" w:noVBand="1"/>
      </w:tblPr>
      <w:tblGrid>
        <w:gridCol w:w="1445"/>
        <w:gridCol w:w="2156"/>
        <w:gridCol w:w="1673"/>
        <w:gridCol w:w="1836"/>
        <w:gridCol w:w="2388"/>
        <w:gridCol w:w="2107"/>
        <w:gridCol w:w="2344"/>
      </w:tblGrid>
      <w:tr w:rsidR="001B2417" w:rsidRPr="00937A6F" w14:paraId="48E77C28" w14:textId="77777777" w:rsidTr="003611D8">
        <w:trPr>
          <w:cantSplit/>
          <w:tblHeader/>
        </w:trPr>
        <w:tc>
          <w:tcPr>
            <w:tcW w:w="0" w:type="auto"/>
            <w:tcBorders>
              <w:bottom w:val="single" w:sz="4" w:space="0" w:color="000000"/>
              <w:right w:val="single" w:sz="4" w:space="0" w:color="000000"/>
            </w:tcBorders>
            <w:tcMar>
              <w:top w:w="0" w:type="dxa"/>
              <w:left w:w="108" w:type="dxa"/>
              <w:bottom w:w="0" w:type="dxa"/>
              <w:right w:w="108" w:type="dxa"/>
            </w:tcMar>
          </w:tcPr>
          <w:p w14:paraId="43132429" w14:textId="77777777" w:rsidR="001B2417" w:rsidRPr="00937A6F" w:rsidRDefault="001B2417" w:rsidP="003611D8">
            <w:pPr>
              <w:autoSpaceDE w:val="0"/>
              <w:autoSpaceDN w:val="0"/>
              <w:adjustRightInd w:val="0"/>
              <w:spacing w:line="276" w:lineRule="auto"/>
              <w:rPr>
                <w:bCs/>
                <w:sz w:val="20"/>
                <w:szCs w:val="20"/>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5F1BF4" w14:textId="77777777" w:rsidR="001B2417" w:rsidRPr="00937A6F" w:rsidRDefault="001B2417" w:rsidP="003611D8">
            <w:pPr>
              <w:autoSpaceDE w:val="0"/>
              <w:autoSpaceDN w:val="0"/>
              <w:adjustRightInd w:val="0"/>
              <w:spacing w:line="276" w:lineRule="auto"/>
              <w:rPr>
                <w:b/>
                <w:bCs/>
                <w:sz w:val="20"/>
                <w:szCs w:val="20"/>
              </w:rPr>
            </w:pPr>
            <w:r w:rsidRPr="00937A6F">
              <w:rPr>
                <w:b/>
              </w:rPr>
              <w:t>&lt;2014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C02F10" w14:textId="77777777" w:rsidR="001B2417" w:rsidRPr="00937A6F" w:rsidRDefault="001B2417" w:rsidP="003611D8">
            <w:pPr>
              <w:autoSpaceDE w:val="0"/>
              <w:autoSpaceDN w:val="0"/>
              <w:adjustRightInd w:val="0"/>
              <w:spacing w:line="276" w:lineRule="auto"/>
              <w:rPr>
                <w:b/>
                <w:bCs/>
                <w:sz w:val="20"/>
                <w:szCs w:val="20"/>
              </w:rPr>
            </w:pPr>
            <w:r w:rsidRPr="00937A6F">
              <w:rPr>
                <w:b/>
              </w:rPr>
              <w:t>2014 NEM:BA A&amp;IS Lists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DA6755" w14:textId="77777777" w:rsidR="001B2417" w:rsidRPr="00937A6F" w:rsidRDefault="001B2417" w:rsidP="003611D8">
            <w:pPr>
              <w:autoSpaceDE w:val="0"/>
              <w:autoSpaceDN w:val="0"/>
              <w:adjustRightInd w:val="0"/>
              <w:spacing w:line="276" w:lineRule="auto"/>
              <w:rPr>
                <w:b/>
                <w:bCs/>
                <w:sz w:val="20"/>
                <w:szCs w:val="20"/>
              </w:rPr>
            </w:pPr>
            <w:r w:rsidRPr="00937A6F">
              <w:rPr>
                <w:b/>
              </w:rPr>
              <w:t>First status report (2018)</w:t>
            </w:r>
          </w:p>
        </w:tc>
        <w:tc>
          <w:tcPr>
            <w:tcW w:w="23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BAFEB9" w14:textId="77777777" w:rsidR="001B2417" w:rsidRPr="00937A6F" w:rsidRDefault="001B2417" w:rsidP="003611D8">
            <w:pPr>
              <w:autoSpaceDE w:val="0"/>
              <w:autoSpaceDN w:val="0"/>
              <w:adjustRightInd w:val="0"/>
              <w:spacing w:line="276" w:lineRule="auto"/>
              <w:rPr>
                <w:b/>
                <w:bCs/>
                <w:sz w:val="20"/>
                <w:szCs w:val="20"/>
              </w:rPr>
            </w:pPr>
            <w:r w:rsidRPr="00937A6F">
              <w:rPr>
                <w:b/>
              </w:rPr>
              <w:t>Second status report (2020)</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CAC6AF" w14:textId="77777777" w:rsidR="001B2417" w:rsidRPr="00937A6F" w:rsidRDefault="001B2417" w:rsidP="003611D8">
            <w:pPr>
              <w:autoSpaceDE w:val="0"/>
              <w:autoSpaceDN w:val="0"/>
              <w:adjustRightInd w:val="0"/>
              <w:spacing w:line="276" w:lineRule="auto"/>
              <w:rPr>
                <w:b/>
                <w:bCs/>
                <w:sz w:val="20"/>
                <w:szCs w:val="20"/>
              </w:rPr>
            </w:pPr>
            <w:r w:rsidRPr="00937A6F">
              <w:rPr>
                <w:b/>
              </w:rPr>
              <w:t>Third status report (2023)</w:t>
            </w:r>
          </w:p>
        </w:tc>
        <w:tc>
          <w:tcPr>
            <w:tcW w:w="2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3532B8" w14:textId="77777777" w:rsidR="001B2417" w:rsidRPr="00937A6F" w:rsidRDefault="001B2417" w:rsidP="003611D8">
            <w:pPr>
              <w:autoSpaceDE w:val="0"/>
              <w:autoSpaceDN w:val="0"/>
              <w:adjustRightInd w:val="0"/>
              <w:spacing w:line="276" w:lineRule="auto"/>
              <w:rPr>
                <w:b/>
                <w:bCs/>
                <w:sz w:val="20"/>
                <w:szCs w:val="20"/>
              </w:rPr>
            </w:pPr>
            <w:r w:rsidRPr="00937A6F">
              <w:rPr>
                <w:b/>
              </w:rPr>
              <w:t>Vision</w:t>
            </w:r>
          </w:p>
        </w:tc>
      </w:tr>
      <w:tr w:rsidR="001B2417" w14:paraId="5A9BAEF6" w14:textId="77777777" w:rsidTr="003611D8">
        <w:trPr>
          <w:cantSplit/>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92F706" w14:textId="77777777" w:rsidR="001B2417" w:rsidRPr="00937A6F" w:rsidRDefault="001B2417" w:rsidP="003611D8">
            <w:pPr>
              <w:autoSpaceDE w:val="0"/>
              <w:autoSpaceDN w:val="0"/>
              <w:adjustRightInd w:val="0"/>
              <w:spacing w:line="276" w:lineRule="auto"/>
              <w:rPr>
                <w:b/>
                <w:sz w:val="20"/>
                <w:szCs w:val="20"/>
              </w:rPr>
            </w:pPr>
            <w:r w:rsidRPr="00937A6F">
              <w:rPr>
                <w:b/>
              </w:rPr>
              <w:t>Synopsis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1BA1FB" w14:textId="77777777" w:rsidR="001B2417" w:rsidRPr="00937A6F" w:rsidRDefault="001B2417" w:rsidP="003611D8">
            <w:pPr>
              <w:autoSpaceDE w:val="0"/>
              <w:autoSpaceDN w:val="0"/>
              <w:adjustRightInd w:val="0"/>
              <w:spacing w:line="276" w:lineRule="auto"/>
              <w:rPr>
                <w:sz w:val="20"/>
                <w:szCs w:val="20"/>
              </w:rPr>
            </w:pPr>
            <w:r w:rsidRPr="00937A6F">
              <w:t>Taxon- and site-specific lists (fewer lists based on pathways). Many published once and not updated. Lists developed to meet particular interests or goals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21FD51" w14:textId="77777777" w:rsidR="001B2417" w:rsidRPr="00937A6F" w:rsidRDefault="001B2417" w:rsidP="003611D8">
            <w:pPr>
              <w:autoSpaceDE w:val="0"/>
              <w:autoSpaceDN w:val="0"/>
              <w:adjustRightInd w:val="0"/>
              <w:spacing w:line="276" w:lineRule="auto"/>
              <w:rPr>
                <w:sz w:val="20"/>
                <w:szCs w:val="20"/>
              </w:rPr>
            </w:pPr>
            <w:r w:rsidRPr="00937A6F">
              <w:t>First consolidated cross-taxon lists, focused on those with environmental impact or threat. Based on expert opinion, revised by governmental officials, subject to public consultation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FFCBD1" w14:textId="77777777" w:rsidR="001B2417" w:rsidRPr="00937A6F" w:rsidRDefault="001B2417" w:rsidP="003611D8">
            <w:pPr>
              <w:autoSpaceDE w:val="0"/>
              <w:autoSpaceDN w:val="0"/>
              <w:adjustRightInd w:val="0"/>
              <w:spacing w:line="276" w:lineRule="auto"/>
              <w:rPr>
                <w:sz w:val="20"/>
                <w:szCs w:val="20"/>
              </w:rPr>
            </w:pPr>
            <w:r w:rsidRPr="00937A6F">
              <w:t>The list was developed based largely on mandated requirements for reporting on species listed under the 2014 NEM:BA A&amp;IS Regulations, with additional species added from readily available sources</w:t>
            </w:r>
          </w:p>
        </w:tc>
        <w:tc>
          <w:tcPr>
            <w:tcW w:w="23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3ADE08" w14:textId="77777777" w:rsidR="001B2417" w:rsidRPr="00937A6F" w:rsidRDefault="001B2417" w:rsidP="003611D8">
            <w:pPr>
              <w:autoSpaceDE w:val="0"/>
              <w:autoSpaceDN w:val="0"/>
              <w:adjustRightInd w:val="0"/>
              <w:spacing w:line="276" w:lineRule="auto"/>
              <w:rPr>
                <w:sz w:val="20"/>
                <w:szCs w:val="20"/>
              </w:rPr>
            </w:pPr>
            <w:r w:rsidRPr="00937A6F">
              <w:t>Much of the information was inherited directly from the first status report. Significant development on the data architecture intended to make data easier to access (</w:t>
            </w:r>
            <w:proofErr w:type="spellStart"/>
            <w:r w:rsidRPr="00937A6F">
              <w:t>digitised</w:t>
            </w:r>
            <w:proofErr w:type="spellEnd"/>
            <w:r w:rsidRPr="00937A6F">
              <w:t>), to be clear about how changes are tracked, and to ensure information is presented in a manner consistent with international best practice (e.g., Darwin Core). Focus on only species with a reliable record of occurrence. Many sources are acknowledged to still be missing</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6488DD" w14:textId="77777777" w:rsidR="001B2417" w:rsidRPr="00937A6F" w:rsidRDefault="001B2417" w:rsidP="003611D8">
            <w:pPr>
              <w:autoSpaceDE w:val="0"/>
              <w:autoSpaceDN w:val="0"/>
              <w:adjustRightInd w:val="0"/>
              <w:spacing w:line="276" w:lineRule="auto"/>
              <w:rPr>
                <w:sz w:val="20"/>
                <w:szCs w:val="20"/>
              </w:rPr>
            </w:pPr>
            <w:r w:rsidRPr="00937A6F">
              <w:t>Greater focus on making the data tidy and FAIR, including through systematic inclusion of the evidence (i.e., sources) underpinning the information. Information was not carried over from previous lists if the evidence was not available. A greater number of sources were incorporated. A separate list was produced for the Prince Edward Islands (South Africa’s sub-Antarctic territories). Many sources are acknowledged to still be missing</w:t>
            </w:r>
          </w:p>
        </w:tc>
        <w:tc>
          <w:tcPr>
            <w:tcW w:w="2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E3435A" w14:textId="77777777" w:rsidR="001B2417" w:rsidRPr="00937A6F" w:rsidRDefault="001B2417" w:rsidP="003611D8">
            <w:pPr>
              <w:autoSpaceDE w:val="0"/>
              <w:autoSpaceDN w:val="0"/>
              <w:adjustRightInd w:val="0"/>
              <w:spacing w:line="276" w:lineRule="auto"/>
              <w:rPr>
                <w:sz w:val="20"/>
                <w:szCs w:val="20"/>
              </w:rPr>
            </w:pPr>
            <w:r w:rsidRPr="00937A6F">
              <w:t>Consolidated data on all alien species that are or have been introduced to South Africa. Information is updated rapidly as new information becomes available through various data alerts and workflows that can be supervised as required. Data integrated with international data providers</w:t>
            </w:r>
          </w:p>
        </w:tc>
      </w:tr>
      <w:tr w:rsidR="001B2417" w14:paraId="02B0ED24" w14:textId="77777777" w:rsidTr="003611D8">
        <w:trPr>
          <w:cantSplit/>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93E6FD" w14:textId="77777777" w:rsidR="001B2417" w:rsidRPr="00937A6F" w:rsidRDefault="001B2417" w:rsidP="003611D8">
            <w:pPr>
              <w:autoSpaceDE w:val="0"/>
              <w:autoSpaceDN w:val="0"/>
              <w:adjustRightInd w:val="0"/>
              <w:spacing w:line="276" w:lineRule="auto"/>
              <w:rPr>
                <w:b/>
                <w:sz w:val="20"/>
                <w:szCs w:val="20"/>
              </w:rPr>
            </w:pPr>
            <w:r w:rsidRPr="00937A6F">
              <w:rPr>
                <w:b/>
              </w:rPr>
              <w:lastRenderedPageBreak/>
              <w:t>Structure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1146A9" w14:textId="77777777" w:rsidR="001B2417" w:rsidRPr="00937A6F" w:rsidRDefault="001B2417" w:rsidP="003611D8">
            <w:pPr>
              <w:autoSpaceDE w:val="0"/>
              <w:autoSpaceDN w:val="0"/>
              <w:adjustRightInd w:val="0"/>
              <w:spacing w:line="276" w:lineRule="auto"/>
              <w:rPr>
                <w:sz w:val="20"/>
                <w:szCs w:val="20"/>
              </w:rPr>
            </w:pPr>
            <w:r w:rsidRPr="00937A6F">
              <w:t>Often published as a table in a book or publication, though in some cases as stand-alone databases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D09790" w14:textId="77777777" w:rsidR="001B2417" w:rsidRPr="00937A6F" w:rsidRDefault="001B2417" w:rsidP="003611D8">
            <w:pPr>
              <w:autoSpaceDE w:val="0"/>
              <w:autoSpaceDN w:val="0"/>
              <w:adjustRightInd w:val="0"/>
              <w:spacing w:line="276" w:lineRule="auto"/>
              <w:rPr>
                <w:sz w:val="20"/>
                <w:szCs w:val="20"/>
              </w:rPr>
            </w:pPr>
            <w:r w:rsidRPr="00937A6F">
              <w:t>22 lists split into various taxonomic and functional categories and whether species were considered present or absent from the country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5344CD" w14:textId="77777777" w:rsidR="001B2417" w:rsidRPr="00937A6F" w:rsidRDefault="001B2417" w:rsidP="003611D8">
            <w:pPr>
              <w:autoSpaceDE w:val="0"/>
              <w:autoSpaceDN w:val="0"/>
              <w:adjustRightInd w:val="0"/>
              <w:spacing w:line="276" w:lineRule="auto"/>
              <w:rPr>
                <w:sz w:val="20"/>
                <w:szCs w:val="20"/>
              </w:rPr>
            </w:pPr>
            <w:r w:rsidRPr="00937A6F">
              <w:t>3 lists published as tables in the status report: present in natural ecosystems; regulated (including prohibited) but not known to occur in South Africa; not regulated, do not occur in South Africa, but a ‘risk assessment’ was conducted</w:t>
            </w:r>
          </w:p>
        </w:tc>
        <w:tc>
          <w:tcPr>
            <w:tcW w:w="23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837658" w14:textId="77777777" w:rsidR="001B2417" w:rsidRPr="00937A6F" w:rsidRDefault="001B2417" w:rsidP="003611D8">
            <w:pPr>
              <w:autoSpaceDE w:val="0"/>
              <w:autoSpaceDN w:val="0"/>
              <w:adjustRightInd w:val="0"/>
              <w:spacing w:line="276" w:lineRule="auto"/>
              <w:rPr>
                <w:sz w:val="20"/>
                <w:szCs w:val="20"/>
              </w:rPr>
            </w:pPr>
            <w:r w:rsidRPr="00937A6F">
              <w:t>A single flat database with 66 columns</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5FC9D6" w14:textId="77777777" w:rsidR="001B2417" w:rsidRPr="00937A6F" w:rsidRDefault="001B2417" w:rsidP="003611D8">
            <w:pPr>
              <w:autoSpaceDE w:val="0"/>
              <w:autoSpaceDN w:val="0"/>
              <w:adjustRightInd w:val="0"/>
              <w:spacing w:line="276" w:lineRule="auto"/>
              <w:rPr>
                <w:sz w:val="20"/>
                <w:szCs w:val="20"/>
              </w:rPr>
            </w:pPr>
            <w:r w:rsidRPr="00937A6F">
              <w:t>A single flat database with 79 columns</w:t>
            </w:r>
          </w:p>
        </w:tc>
        <w:tc>
          <w:tcPr>
            <w:tcW w:w="2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CEF59A" w14:textId="77777777" w:rsidR="001B2417" w:rsidRPr="00937A6F" w:rsidRDefault="001B2417" w:rsidP="003611D8">
            <w:pPr>
              <w:autoSpaceDE w:val="0"/>
              <w:autoSpaceDN w:val="0"/>
              <w:adjustRightInd w:val="0"/>
              <w:spacing w:line="276" w:lineRule="auto"/>
              <w:rPr>
                <w:sz w:val="20"/>
                <w:szCs w:val="20"/>
              </w:rPr>
            </w:pPr>
            <w:r w:rsidRPr="00937A6F">
              <w:t>Data available online that can be downloaded in various formats and can be accessed directly via an application programming interface</w:t>
            </w:r>
          </w:p>
        </w:tc>
      </w:tr>
      <w:tr w:rsidR="001B2417" w14:paraId="4FFBA83A" w14:textId="77777777" w:rsidTr="003611D8">
        <w:trPr>
          <w:cantSplit/>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862989" w14:textId="77777777" w:rsidR="001B2417" w:rsidRPr="00937A6F" w:rsidRDefault="001B2417" w:rsidP="003611D8">
            <w:pPr>
              <w:autoSpaceDE w:val="0"/>
              <w:autoSpaceDN w:val="0"/>
              <w:adjustRightInd w:val="0"/>
              <w:spacing w:line="276" w:lineRule="auto"/>
              <w:rPr>
                <w:b/>
                <w:sz w:val="20"/>
                <w:szCs w:val="20"/>
              </w:rPr>
            </w:pPr>
            <w:r w:rsidRPr="00937A6F">
              <w:rPr>
                <w:b/>
              </w:rPr>
              <w:lastRenderedPageBreak/>
              <w:t>Number of species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F45419" w14:textId="77777777" w:rsidR="001B2417" w:rsidRPr="00937A6F" w:rsidRDefault="001B2417" w:rsidP="003611D8">
            <w:pPr>
              <w:autoSpaceDE w:val="0"/>
              <w:autoSpaceDN w:val="0"/>
              <w:adjustRightInd w:val="0"/>
              <w:spacing w:line="276" w:lineRule="auto"/>
              <w:rPr>
                <w:sz w:val="20"/>
                <w:szCs w:val="20"/>
              </w:rPr>
            </w:pPr>
            <w:r w:rsidRPr="00937A6F">
              <w:t>Massive variation. Possibly the largest list is that of 9000 cultivated plants, though that includes native and alien species (Glen, 2002)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4B2012" w14:textId="77777777" w:rsidR="001B2417" w:rsidRPr="00937A6F" w:rsidRDefault="001B2417" w:rsidP="003611D8">
            <w:pPr>
              <w:autoSpaceDE w:val="0"/>
              <w:autoSpaceDN w:val="0"/>
              <w:adjustRightInd w:val="0"/>
              <w:spacing w:line="276" w:lineRule="auto"/>
              <w:rPr>
                <w:sz w:val="20"/>
                <w:szCs w:val="20"/>
              </w:rPr>
            </w:pPr>
            <w:r w:rsidRPr="00937A6F">
              <w:t>1118</w:t>
            </w:r>
            <w:r w:rsidRPr="00937A6F">
              <w:br/>
              <w:t>[559 (in the country) and 559 (prohibited, not in the country)]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1A15FA" w14:textId="77777777" w:rsidR="001B2417" w:rsidRDefault="001B2417" w:rsidP="003611D8">
            <w:pPr>
              <w:autoSpaceDE w:val="0"/>
              <w:autoSpaceDN w:val="0"/>
              <w:adjustRightInd w:val="0"/>
            </w:pPr>
            <w:r>
              <w:t>2655</w:t>
            </w:r>
          </w:p>
          <w:p w14:paraId="25C9DD95" w14:textId="77777777" w:rsidR="001B2417" w:rsidRPr="00937A6F" w:rsidRDefault="001B2417" w:rsidP="003611D8">
            <w:pPr>
              <w:autoSpaceDE w:val="0"/>
              <w:autoSpaceDN w:val="0"/>
              <w:adjustRightInd w:val="0"/>
              <w:spacing w:line="276" w:lineRule="auto"/>
              <w:rPr>
                <w:sz w:val="20"/>
                <w:szCs w:val="20"/>
              </w:rPr>
            </w:pPr>
            <w:r w:rsidRPr="00937A6F">
              <w:t>[2033 (list 1), 570 (list 2), 52 (list 3)]</w:t>
            </w:r>
          </w:p>
        </w:tc>
        <w:tc>
          <w:tcPr>
            <w:tcW w:w="23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4654BA" w14:textId="77777777" w:rsidR="001B2417" w:rsidRDefault="001B2417" w:rsidP="003611D8">
            <w:pPr>
              <w:autoSpaceDE w:val="0"/>
              <w:autoSpaceDN w:val="0"/>
              <w:adjustRightInd w:val="0"/>
            </w:pPr>
            <w:r>
              <w:t>2743</w:t>
            </w:r>
          </w:p>
          <w:p w14:paraId="412D34DE" w14:textId="77777777" w:rsidR="001B2417" w:rsidRPr="00937A6F" w:rsidRDefault="001B2417" w:rsidP="003611D8">
            <w:pPr>
              <w:autoSpaceDE w:val="0"/>
              <w:autoSpaceDN w:val="0"/>
              <w:adjustRightInd w:val="0"/>
              <w:spacing w:line="276" w:lineRule="auto"/>
              <w:rPr>
                <w:sz w:val="20"/>
                <w:szCs w:val="20"/>
              </w:rPr>
            </w:pPr>
            <w:r w:rsidRPr="00937A6F">
              <w:t>[1888 present, 596 absent, 258 not applicable, 1 not evaluated]</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52058E" w14:textId="77777777" w:rsidR="001B2417" w:rsidRDefault="001B2417" w:rsidP="003611D8">
            <w:pPr>
              <w:autoSpaceDE w:val="0"/>
              <w:autoSpaceDN w:val="0"/>
              <w:adjustRightInd w:val="0"/>
            </w:pPr>
            <w:r>
              <w:t>6197</w:t>
            </w:r>
          </w:p>
          <w:p w14:paraId="2BAC21C8" w14:textId="77777777" w:rsidR="001B2417" w:rsidRPr="00937A6F" w:rsidRDefault="001B2417" w:rsidP="003611D8">
            <w:pPr>
              <w:autoSpaceDE w:val="0"/>
              <w:autoSpaceDN w:val="0"/>
              <w:adjustRightInd w:val="0"/>
              <w:spacing w:line="276" w:lineRule="auto"/>
              <w:rPr>
                <w:sz w:val="20"/>
                <w:szCs w:val="20"/>
              </w:rPr>
            </w:pPr>
            <w:r w:rsidRPr="00937A6F">
              <w:t>[3802 present, 739 absent, 1639 doubtful, 17 not evaluated]</w:t>
            </w:r>
          </w:p>
        </w:tc>
        <w:tc>
          <w:tcPr>
            <w:tcW w:w="2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98BF9D" w14:textId="77777777" w:rsidR="001B2417" w:rsidRPr="00937A6F" w:rsidRDefault="001B2417" w:rsidP="003611D8">
            <w:pPr>
              <w:autoSpaceDE w:val="0"/>
              <w:autoSpaceDN w:val="0"/>
              <w:adjustRightInd w:val="0"/>
              <w:spacing w:line="276" w:lineRule="auto"/>
              <w:rPr>
                <w:sz w:val="20"/>
                <w:szCs w:val="20"/>
              </w:rPr>
            </w:pPr>
            <w:r w:rsidRPr="00937A6F">
              <w:t>Comprehensive</w:t>
            </w:r>
          </w:p>
        </w:tc>
      </w:tr>
      <w:tr w:rsidR="001B2417" w14:paraId="439EB8E7" w14:textId="77777777" w:rsidTr="003611D8">
        <w:trPr>
          <w:cantSplit/>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7189C6" w14:textId="77777777" w:rsidR="001B2417" w:rsidRPr="00937A6F" w:rsidRDefault="001B2417" w:rsidP="003611D8">
            <w:pPr>
              <w:autoSpaceDE w:val="0"/>
              <w:autoSpaceDN w:val="0"/>
              <w:adjustRightInd w:val="0"/>
              <w:spacing w:line="276" w:lineRule="auto"/>
              <w:rPr>
                <w:b/>
                <w:sz w:val="20"/>
                <w:szCs w:val="20"/>
              </w:rPr>
            </w:pPr>
            <w:r w:rsidRPr="00937A6F">
              <w:rPr>
                <w:b/>
              </w:rPr>
              <w:t>Sources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BF1619" w14:textId="77777777" w:rsidR="001B2417" w:rsidRPr="00937A6F" w:rsidRDefault="001B2417" w:rsidP="003611D8">
            <w:pPr>
              <w:autoSpaceDE w:val="0"/>
              <w:autoSpaceDN w:val="0"/>
              <w:adjustRightInd w:val="0"/>
              <w:spacing w:line="276" w:lineRule="auto"/>
              <w:rPr>
                <w:sz w:val="20"/>
                <w:szCs w:val="20"/>
              </w:rPr>
            </w:pPr>
            <w:r w:rsidRPr="00937A6F">
              <w:t>Various and list-specific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BF7427" w14:textId="77777777" w:rsidR="001B2417" w:rsidRPr="00937A6F" w:rsidRDefault="001B2417" w:rsidP="003611D8">
            <w:pPr>
              <w:autoSpaceDE w:val="0"/>
              <w:autoSpaceDN w:val="0"/>
              <w:adjustRightInd w:val="0"/>
              <w:spacing w:line="276" w:lineRule="auto"/>
              <w:rPr>
                <w:sz w:val="20"/>
                <w:szCs w:val="20"/>
              </w:rPr>
            </w:pPr>
            <w:r w:rsidRPr="00937A6F">
              <w:t>Expert consultations, expert workshops, and public consultations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D7E96B" w14:textId="77777777" w:rsidR="001B2417" w:rsidRPr="00937A6F" w:rsidRDefault="001B2417" w:rsidP="003611D8">
            <w:pPr>
              <w:autoSpaceDE w:val="0"/>
              <w:autoSpaceDN w:val="0"/>
              <w:adjustRightInd w:val="0"/>
              <w:spacing w:line="276" w:lineRule="auto"/>
              <w:rPr>
                <w:sz w:val="20"/>
                <w:szCs w:val="20"/>
              </w:rPr>
            </w:pPr>
            <w:r w:rsidRPr="00937A6F">
              <w:t>42 sources are listed, including a mix of personal communications and references with citations broken down into broad groupings (taxonomic, functional, or regulatory) (first status report, Table 4.1)</w:t>
            </w:r>
          </w:p>
        </w:tc>
        <w:tc>
          <w:tcPr>
            <w:tcW w:w="23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225AE6" w14:textId="77777777" w:rsidR="001B2417" w:rsidRPr="00937A6F" w:rsidRDefault="001B2417" w:rsidP="003611D8">
            <w:pPr>
              <w:autoSpaceDE w:val="0"/>
              <w:autoSpaceDN w:val="0"/>
              <w:adjustRightInd w:val="0"/>
              <w:spacing w:line="276" w:lineRule="auto"/>
              <w:rPr>
                <w:sz w:val="20"/>
                <w:szCs w:val="20"/>
              </w:rPr>
            </w:pPr>
            <w:r w:rsidRPr="00937A6F">
              <w:t>137 sources are listed in the species list and supplementary material (second status report, Table S3.6, Appendix 1)</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063020" w14:textId="77777777" w:rsidR="001B2417" w:rsidRPr="00937A6F" w:rsidRDefault="001B2417" w:rsidP="003611D8">
            <w:pPr>
              <w:autoSpaceDE w:val="0"/>
              <w:autoSpaceDN w:val="0"/>
              <w:adjustRightInd w:val="0"/>
              <w:spacing w:line="276" w:lineRule="auto"/>
              <w:rPr>
                <w:sz w:val="20"/>
                <w:szCs w:val="20"/>
              </w:rPr>
            </w:pPr>
            <w:r w:rsidRPr="00937A6F">
              <w:t>1080 references are included in the species list and supplementary material (third status report, Tables S2.1 and S4.7)</w:t>
            </w:r>
          </w:p>
        </w:tc>
        <w:tc>
          <w:tcPr>
            <w:tcW w:w="2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711E28" w14:textId="77777777" w:rsidR="001B2417" w:rsidRPr="00937A6F" w:rsidRDefault="001B2417" w:rsidP="003611D8">
            <w:pPr>
              <w:autoSpaceDE w:val="0"/>
              <w:autoSpaceDN w:val="0"/>
              <w:adjustRightInd w:val="0"/>
              <w:spacing w:line="276" w:lineRule="auto"/>
              <w:rPr>
                <w:sz w:val="20"/>
                <w:szCs w:val="20"/>
              </w:rPr>
            </w:pPr>
            <w:r w:rsidRPr="00937A6F">
              <w:t>Updated database of sources</w:t>
            </w:r>
          </w:p>
        </w:tc>
      </w:tr>
      <w:tr w:rsidR="001B2417" w14:paraId="230A1EEE" w14:textId="77777777" w:rsidTr="003611D8">
        <w:trPr>
          <w:cantSplit/>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283DA0" w14:textId="77777777" w:rsidR="001B2417" w:rsidRPr="00937A6F" w:rsidRDefault="001B2417" w:rsidP="003611D8">
            <w:pPr>
              <w:autoSpaceDE w:val="0"/>
              <w:autoSpaceDN w:val="0"/>
              <w:adjustRightInd w:val="0"/>
              <w:spacing w:line="276" w:lineRule="auto"/>
              <w:rPr>
                <w:b/>
                <w:sz w:val="20"/>
                <w:szCs w:val="20"/>
              </w:rPr>
            </w:pPr>
            <w:r w:rsidRPr="00937A6F">
              <w:rPr>
                <w:b/>
              </w:rPr>
              <w:lastRenderedPageBreak/>
              <w:t>Formatting of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D0F673" w14:textId="77777777" w:rsidR="001B2417" w:rsidRPr="00937A6F" w:rsidRDefault="001B2417" w:rsidP="003611D8">
            <w:pPr>
              <w:autoSpaceDE w:val="0"/>
              <w:autoSpaceDN w:val="0"/>
              <w:adjustRightInd w:val="0"/>
              <w:spacing w:line="276" w:lineRule="auto"/>
              <w:rPr>
                <w:sz w:val="20"/>
                <w:szCs w:val="20"/>
              </w:rPr>
            </w:pPr>
            <w:r w:rsidRPr="00937A6F">
              <w:t>Various</w:t>
            </w:r>
            <w:r w:rsidRPr="00937A6F">
              <w:br/>
              <w:t>Data presented in very different ways according to relevant conventions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8B4CA8" w14:textId="77777777" w:rsidR="001B2417" w:rsidRPr="00937A6F" w:rsidRDefault="001B2417" w:rsidP="003611D8">
            <w:pPr>
              <w:autoSpaceDE w:val="0"/>
              <w:autoSpaceDN w:val="0"/>
              <w:adjustRightInd w:val="0"/>
              <w:spacing w:line="276" w:lineRule="auto"/>
              <w:rPr>
                <w:sz w:val="20"/>
                <w:szCs w:val="20"/>
              </w:rPr>
            </w:pPr>
            <w:r w:rsidRPr="00937A6F">
              <w:t>In several tables in a pdf (see Wilson 2025 for a retrofitted interoperable and accessible version)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088952" w14:textId="77777777" w:rsidR="001B2417" w:rsidRPr="00937A6F" w:rsidRDefault="001B2417" w:rsidP="003611D8">
            <w:pPr>
              <w:autoSpaceDE w:val="0"/>
              <w:autoSpaceDN w:val="0"/>
              <w:adjustRightInd w:val="0"/>
              <w:spacing w:line="276" w:lineRule="auto"/>
              <w:rPr>
                <w:sz w:val="20"/>
                <w:szCs w:val="20"/>
              </w:rPr>
            </w:pPr>
            <w:r w:rsidRPr="00937A6F">
              <w:t>Embedded in three separate pdf tables (first status report: List 1: p309–379; List 2: p380–393; List 3: p394–395)</w:t>
            </w:r>
          </w:p>
        </w:tc>
        <w:tc>
          <w:tcPr>
            <w:tcW w:w="23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88E2C8" w14:textId="77777777" w:rsidR="001B2417" w:rsidRPr="00937A6F" w:rsidRDefault="001B2417" w:rsidP="003611D8">
            <w:pPr>
              <w:autoSpaceDE w:val="0"/>
              <w:autoSpaceDN w:val="0"/>
              <w:adjustRightInd w:val="0"/>
              <w:spacing w:line="276" w:lineRule="auto"/>
              <w:rPr>
                <w:sz w:val="20"/>
                <w:szCs w:val="20"/>
              </w:rPr>
            </w:pPr>
            <w:r w:rsidRPr="00937A6F">
              <w:t>Separate Excel file with all data in one spreadsheet with a separate tab for metadata. Each row represents a species and each column a discrete variable (i.e., tidy), though some cells are empty (second status report, Appendix 2)</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71043F" w14:textId="77777777" w:rsidR="001B2417" w:rsidRPr="00937A6F" w:rsidRDefault="001B2417" w:rsidP="003611D8">
            <w:pPr>
              <w:autoSpaceDE w:val="0"/>
              <w:autoSpaceDN w:val="0"/>
              <w:adjustRightInd w:val="0"/>
              <w:spacing w:line="276" w:lineRule="auto"/>
              <w:rPr>
                <w:sz w:val="20"/>
                <w:szCs w:val="20"/>
              </w:rPr>
            </w:pPr>
            <w:r w:rsidRPr="00937A6F">
              <w:t>Separate Excel file with all data in one spreadsheet with a separate tab for references. Tidy (with no empty cells). Aligns with Darwin Core where possible. The decision to keep it in a proprietary format was on the basis of ease of usage for end users and to avoid losing formatting (italics specifically) (third status report, Appendix 2)</w:t>
            </w:r>
          </w:p>
        </w:tc>
        <w:tc>
          <w:tcPr>
            <w:tcW w:w="2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BCCCCF" w14:textId="77777777" w:rsidR="001B2417" w:rsidRPr="00937A6F" w:rsidRDefault="001B2417" w:rsidP="003611D8">
            <w:pPr>
              <w:autoSpaceDE w:val="0"/>
              <w:autoSpaceDN w:val="0"/>
              <w:adjustRightInd w:val="0"/>
              <w:spacing w:line="276" w:lineRule="auto"/>
              <w:rPr>
                <w:sz w:val="20"/>
                <w:szCs w:val="20"/>
              </w:rPr>
            </w:pPr>
            <w:r w:rsidRPr="00937A6F">
              <w:t>As required by the user, i.e., both machine readable and in formats appropriate for analyses and presentations</w:t>
            </w:r>
          </w:p>
        </w:tc>
      </w:tr>
      <w:tr w:rsidR="001B2417" w14:paraId="63B478C3" w14:textId="77777777" w:rsidTr="003611D8">
        <w:trPr>
          <w:cantSplit/>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51625B" w14:textId="77777777" w:rsidR="001B2417" w:rsidRPr="00937A6F" w:rsidRDefault="001B2417" w:rsidP="003611D8">
            <w:pPr>
              <w:autoSpaceDE w:val="0"/>
              <w:autoSpaceDN w:val="0"/>
              <w:adjustRightInd w:val="0"/>
              <w:spacing w:line="276" w:lineRule="auto"/>
              <w:rPr>
                <w:b/>
                <w:sz w:val="20"/>
                <w:szCs w:val="20"/>
              </w:rPr>
            </w:pPr>
            <w:r w:rsidRPr="00937A6F">
              <w:rPr>
                <w:b/>
              </w:rPr>
              <w:lastRenderedPageBreak/>
              <w:t>Taxonomic backbone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372B5B" w14:textId="77777777" w:rsidR="001B2417" w:rsidRPr="00937A6F" w:rsidRDefault="001B2417" w:rsidP="003611D8">
            <w:pPr>
              <w:autoSpaceDE w:val="0"/>
              <w:autoSpaceDN w:val="0"/>
              <w:adjustRightInd w:val="0"/>
              <w:spacing w:line="276" w:lineRule="auto"/>
              <w:rPr>
                <w:sz w:val="20"/>
                <w:szCs w:val="20"/>
              </w:rPr>
            </w:pPr>
            <w:r w:rsidRPr="00937A6F">
              <w:t>Rarely explicitly specified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8703EB" w14:textId="77777777" w:rsidR="001B2417" w:rsidRPr="00937A6F" w:rsidRDefault="001B2417" w:rsidP="003611D8">
            <w:pPr>
              <w:autoSpaceDE w:val="0"/>
              <w:autoSpaceDN w:val="0"/>
              <w:adjustRightInd w:val="0"/>
              <w:spacing w:line="276" w:lineRule="auto"/>
              <w:rPr>
                <w:sz w:val="20"/>
                <w:szCs w:val="20"/>
              </w:rPr>
            </w:pPr>
            <w:r w:rsidRPr="00937A6F">
              <w:t>Not specified. No single explicit backbone but checked at some point by experts. Synonyms were variously included (see Wilson 2025 for a version retrofitted to a taxonomic backbone)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AE419C" w14:textId="77777777" w:rsidR="001B2417" w:rsidRPr="00937A6F" w:rsidRDefault="001B2417" w:rsidP="003611D8">
            <w:pPr>
              <w:autoSpaceDE w:val="0"/>
              <w:autoSpaceDN w:val="0"/>
              <w:adjustRightInd w:val="0"/>
              <w:spacing w:line="276" w:lineRule="auto"/>
              <w:rPr>
                <w:sz w:val="20"/>
                <w:szCs w:val="20"/>
              </w:rPr>
            </w:pPr>
            <w:r w:rsidRPr="00937A6F">
              <w:t>Not specified, though species authorities are included for all species</w:t>
            </w:r>
          </w:p>
        </w:tc>
        <w:tc>
          <w:tcPr>
            <w:tcW w:w="23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17E573" w14:textId="77777777" w:rsidR="001B2417" w:rsidRPr="00937A6F" w:rsidRDefault="001B2417" w:rsidP="003611D8">
            <w:pPr>
              <w:autoSpaceDE w:val="0"/>
              <w:autoSpaceDN w:val="0"/>
              <w:adjustRightInd w:val="0"/>
              <w:spacing w:line="276" w:lineRule="auto"/>
              <w:rPr>
                <w:sz w:val="20"/>
                <w:szCs w:val="20"/>
              </w:rPr>
            </w:pPr>
            <w:r w:rsidRPr="00937A6F">
              <w:t>Not specified; species authorities are not included for all species </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CA3648" w14:textId="77777777" w:rsidR="001B2417" w:rsidRPr="00937A6F" w:rsidRDefault="001B2417" w:rsidP="003611D8">
            <w:pPr>
              <w:autoSpaceDE w:val="0"/>
              <w:autoSpaceDN w:val="0"/>
              <w:adjustRightInd w:val="0"/>
              <w:spacing w:line="276" w:lineRule="auto"/>
              <w:rPr>
                <w:sz w:val="20"/>
                <w:szCs w:val="20"/>
              </w:rPr>
            </w:pPr>
            <w:r w:rsidRPr="00937A6F">
              <w:t xml:space="preserve">For each species, the source and the date when the source was consulted are specified. Various sources were used, primarily GBIF for non-plant taxa, and for plants the ‘Plants of Southern Africa’ database or the ‘Plants of the World Online’. See Faulkner in this issue for details of the </w:t>
            </w:r>
            <w:proofErr w:type="spellStart"/>
            <w:r w:rsidRPr="00937A6F">
              <w:t>standardisation</w:t>
            </w:r>
            <w:proofErr w:type="spellEnd"/>
            <w:r w:rsidRPr="00937A6F">
              <w:t xml:space="preserve"> of this process</w:t>
            </w:r>
          </w:p>
        </w:tc>
        <w:tc>
          <w:tcPr>
            <w:tcW w:w="2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914943" w14:textId="77777777" w:rsidR="001B2417" w:rsidRPr="00937A6F" w:rsidRDefault="001B2417" w:rsidP="003611D8">
            <w:pPr>
              <w:autoSpaceDE w:val="0"/>
              <w:autoSpaceDN w:val="0"/>
              <w:adjustRightInd w:val="0"/>
              <w:spacing w:line="276" w:lineRule="auto"/>
              <w:rPr>
                <w:sz w:val="20"/>
                <w:szCs w:val="20"/>
              </w:rPr>
            </w:pPr>
            <w:r w:rsidRPr="00937A6F">
              <w:t>Full and direct integration with relevant international and national data sources</w:t>
            </w:r>
          </w:p>
        </w:tc>
      </w:tr>
      <w:tr w:rsidR="001B2417" w14:paraId="6FCBA2FD" w14:textId="77777777" w:rsidTr="003611D8">
        <w:trPr>
          <w:cantSplit/>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89C07C" w14:textId="77777777" w:rsidR="001B2417" w:rsidRPr="00937A6F" w:rsidRDefault="001B2417" w:rsidP="003611D8">
            <w:pPr>
              <w:autoSpaceDE w:val="0"/>
              <w:autoSpaceDN w:val="0"/>
              <w:adjustRightInd w:val="0"/>
              <w:spacing w:line="276" w:lineRule="auto"/>
              <w:rPr>
                <w:b/>
                <w:sz w:val="20"/>
                <w:szCs w:val="20"/>
              </w:rPr>
            </w:pPr>
            <w:r w:rsidRPr="00937A6F">
              <w:rPr>
                <w:b/>
              </w:rPr>
              <w:lastRenderedPageBreak/>
              <w:t>Process for compilation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AA2140" w14:textId="77777777" w:rsidR="001B2417" w:rsidRPr="00937A6F" w:rsidRDefault="001B2417" w:rsidP="003611D8">
            <w:pPr>
              <w:autoSpaceDE w:val="0"/>
              <w:autoSpaceDN w:val="0"/>
              <w:adjustRightInd w:val="0"/>
              <w:spacing w:line="276" w:lineRule="auto"/>
              <w:rPr>
                <w:sz w:val="20"/>
                <w:szCs w:val="20"/>
              </w:rPr>
            </w:pPr>
            <w:r w:rsidRPr="00937A6F">
              <w:t>Various, not always clearly documented, though often the work of one specific curator in consultation with experts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CA63AD" w14:textId="77777777" w:rsidR="001B2417" w:rsidRPr="00937A6F" w:rsidRDefault="001B2417" w:rsidP="003611D8">
            <w:pPr>
              <w:autoSpaceDE w:val="0"/>
              <w:autoSpaceDN w:val="0"/>
              <w:adjustRightInd w:val="0"/>
              <w:spacing w:line="276" w:lineRule="auto"/>
              <w:rPr>
                <w:sz w:val="20"/>
                <w:szCs w:val="20"/>
              </w:rPr>
            </w:pPr>
            <w:r w:rsidRPr="00937A6F">
              <w:t xml:space="preserve">Draft lists were published for public comment in 2007, 2009, 2013, and 2014, with various inputs by expert working groups on specific taxa. The lists were revised in 2016 and 2020, with additional draft lists sent for public comment in 2015 and 2018. See Wilson and </w:t>
            </w:r>
            <w:proofErr w:type="spellStart"/>
            <w:r w:rsidRPr="00937A6F">
              <w:t>Kumschick</w:t>
            </w:r>
            <w:proofErr w:type="spellEnd"/>
            <w:r w:rsidRPr="00937A6F">
              <w:t xml:space="preserve"> (2024) for full details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5EAC02" w14:textId="77777777" w:rsidR="001B2417" w:rsidRPr="00937A6F" w:rsidRDefault="001B2417" w:rsidP="003611D8">
            <w:pPr>
              <w:autoSpaceDE w:val="0"/>
              <w:autoSpaceDN w:val="0"/>
              <w:adjustRightInd w:val="0"/>
              <w:spacing w:line="276" w:lineRule="auto"/>
              <w:rPr>
                <w:sz w:val="20"/>
                <w:szCs w:val="20"/>
              </w:rPr>
            </w:pPr>
            <w:r w:rsidRPr="00937A6F">
              <w:t xml:space="preserve">The lists were developed based on the information that was specified as required under the NEM:BA A&amp;IS Regulations, with a few additional sources. Three main strategies were used to obtain information: personal knowledge of authors and literature searches, encouraging experts to contribute to a journal special issue (Wilson et al. 2017), and identifying and </w:t>
            </w:r>
            <w:r w:rsidRPr="00937A6F">
              <w:lastRenderedPageBreak/>
              <w:t>engaging specialist contributors. There were two rounds of public review (first status report p8–11)</w:t>
            </w:r>
          </w:p>
        </w:tc>
        <w:tc>
          <w:tcPr>
            <w:tcW w:w="23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F97922" w14:textId="77777777" w:rsidR="001B2417" w:rsidRDefault="001B2417" w:rsidP="003611D8">
            <w:pPr>
              <w:autoSpaceDE w:val="0"/>
              <w:autoSpaceDN w:val="0"/>
              <w:adjustRightInd w:val="0"/>
            </w:pPr>
            <w:r>
              <w:lastRenderedPageBreak/>
              <w:t>Five main sources were used: 1) data from the first report; 2) published literature; 3) an open-access book on biological invasions in South Africa produced in line with the status report (van</w:t>
            </w:r>
          </w:p>
          <w:p w14:paraId="4BA8CDDD" w14:textId="77777777" w:rsidR="001B2417" w:rsidRDefault="001B2417" w:rsidP="003611D8">
            <w:pPr>
              <w:autoSpaceDE w:val="0"/>
              <w:autoSpaceDN w:val="0"/>
              <w:adjustRightInd w:val="0"/>
            </w:pPr>
            <w:proofErr w:type="spellStart"/>
            <w:r>
              <w:t>Wilgen</w:t>
            </w:r>
            <w:proofErr w:type="spellEnd"/>
            <w:r>
              <w:t xml:space="preserve"> et al. 2020); 4) South Africa’s National Biodiversity Assessment</w:t>
            </w:r>
          </w:p>
          <w:p w14:paraId="25EE8030" w14:textId="77777777" w:rsidR="001B2417" w:rsidRPr="00937A6F" w:rsidRDefault="001B2417" w:rsidP="003611D8">
            <w:pPr>
              <w:autoSpaceDE w:val="0"/>
              <w:autoSpaceDN w:val="0"/>
              <w:adjustRightInd w:val="0"/>
              <w:spacing w:line="276" w:lineRule="auto"/>
              <w:rPr>
                <w:sz w:val="20"/>
                <w:szCs w:val="20"/>
              </w:rPr>
            </w:pPr>
            <w:r w:rsidRPr="00937A6F">
              <w:t> (SANBI 2019); and 5) unpublished information provided by stakeholders. There were two rounds of public review and one round of expert review (second status report p4)</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B8704D" w14:textId="77777777" w:rsidR="001B2417" w:rsidRPr="00937A6F" w:rsidRDefault="001B2417" w:rsidP="003611D8">
            <w:pPr>
              <w:autoSpaceDE w:val="0"/>
              <w:autoSpaceDN w:val="0"/>
              <w:adjustRightInd w:val="0"/>
              <w:spacing w:line="276" w:lineRule="auto"/>
              <w:rPr>
                <w:sz w:val="20"/>
                <w:szCs w:val="20"/>
              </w:rPr>
            </w:pPr>
            <w:r w:rsidRPr="00937A6F">
              <w:t>A set workflow was used to incorporate information sources with intermediate data files stored (SANBI &amp; CIB 2023b), noting there had to be a citable source for any information. As such, data were not simply carried over from the previous status reports. There were two rounds of public review and one round of expert review (third status report p6–8)</w:t>
            </w:r>
          </w:p>
        </w:tc>
        <w:tc>
          <w:tcPr>
            <w:tcW w:w="2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B92306" w14:textId="77777777" w:rsidR="001B2417" w:rsidRDefault="001B2417" w:rsidP="003611D8">
            <w:pPr>
              <w:autoSpaceDE w:val="0"/>
              <w:autoSpaceDN w:val="0"/>
              <w:adjustRightInd w:val="0"/>
            </w:pPr>
            <w:r>
              <w:t>Set workflows in place to ensure regular transparent updates. A system in place to allow manual review of changes and quality checks</w:t>
            </w:r>
          </w:p>
          <w:p w14:paraId="308169FC" w14:textId="77777777" w:rsidR="001B2417" w:rsidRDefault="001B2417" w:rsidP="003611D8">
            <w:pPr>
              <w:rPr>
                <w:sz w:val="20"/>
                <w:szCs w:val="20"/>
              </w:rPr>
            </w:pPr>
          </w:p>
        </w:tc>
      </w:tr>
      <w:tr w:rsidR="001B2417" w14:paraId="639EEEFF" w14:textId="77777777" w:rsidTr="003611D8">
        <w:trPr>
          <w:cantSplit/>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38B7D2" w14:textId="77777777" w:rsidR="001B2417" w:rsidRPr="00937A6F" w:rsidRDefault="001B2417" w:rsidP="003611D8">
            <w:pPr>
              <w:autoSpaceDE w:val="0"/>
              <w:autoSpaceDN w:val="0"/>
              <w:adjustRightInd w:val="0"/>
              <w:spacing w:line="276" w:lineRule="auto"/>
              <w:rPr>
                <w:b/>
                <w:sz w:val="20"/>
                <w:szCs w:val="20"/>
              </w:rPr>
            </w:pPr>
            <w:r w:rsidRPr="00937A6F">
              <w:rPr>
                <w:b/>
              </w:rPr>
              <w:t>Resources / human capacity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F0F37F" w14:textId="77777777" w:rsidR="001B2417" w:rsidRPr="00937A6F" w:rsidRDefault="001B2417" w:rsidP="003611D8">
            <w:pPr>
              <w:autoSpaceDE w:val="0"/>
              <w:autoSpaceDN w:val="0"/>
              <w:adjustRightInd w:val="0"/>
              <w:spacing w:line="276" w:lineRule="auto"/>
              <w:rPr>
                <w:sz w:val="20"/>
                <w:szCs w:val="20"/>
              </w:rPr>
            </w:pPr>
            <w:proofErr w:type="gramStart"/>
            <w:r w:rsidRPr="00937A6F">
              <w:t>Usually</w:t>
            </w:r>
            <w:proofErr w:type="gramEnd"/>
            <w:r w:rsidRPr="00937A6F">
              <w:t xml:space="preserve"> a single person developing and curating information either as part of their mandate or from personal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B9FA86" w14:textId="77777777" w:rsidR="001B2417" w:rsidRPr="00937A6F" w:rsidRDefault="001B2417" w:rsidP="003611D8">
            <w:pPr>
              <w:autoSpaceDE w:val="0"/>
              <w:autoSpaceDN w:val="0"/>
              <w:adjustRightInd w:val="0"/>
              <w:spacing w:line="276" w:lineRule="auto"/>
              <w:rPr>
                <w:sz w:val="20"/>
                <w:szCs w:val="20"/>
              </w:rPr>
            </w:pPr>
            <w:r w:rsidRPr="00937A6F">
              <w:t>A collaborative effort that drew directly on the expertise of many taxonomists and specialists in South Africa. Led by government officials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CCA0AD" w14:textId="77777777" w:rsidR="001B2417" w:rsidRDefault="001B2417" w:rsidP="003611D8">
            <w:pPr>
              <w:autoSpaceDE w:val="0"/>
              <w:autoSpaceDN w:val="0"/>
              <w:adjustRightInd w:val="0"/>
            </w:pPr>
            <w:r>
              <w:t>No single person dedicated to the job. </w:t>
            </w:r>
          </w:p>
          <w:p w14:paraId="343CD6F4" w14:textId="77777777" w:rsidR="001B2417" w:rsidRPr="00937A6F" w:rsidRDefault="001B2417" w:rsidP="003611D8">
            <w:pPr>
              <w:autoSpaceDE w:val="0"/>
              <w:autoSpaceDN w:val="0"/>
              <w:adjustRightInd w:val="0"/>
              <w:spacing w:line="276" w:lineRule="auto"/>
              <w:rPr>
                <w:sz w:val="20"/>
                <w:szCs w:val="20"/>
              </w:rPr>
            </w:pPr>
            <w:r w:rsidRPr="00937A6F">
              <w:t>Taxonomic experts were consulted as required to resolve issues</w:t>
            </w:r>
          </w:p>
        </w:tc>
        <w:tc>
          <w:tcPr>
            <w:tcW w:w="23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0F1AC5" w14:textId="77777777" w:rsidR="001B2417" w:rsidRDefault="001B2417" w:rsidP="003611D8">
            <w:pPr>
              <w:autoSpaceDE w:val="0"/>
              <w:autoSpaceDN w:val="0"/>
              <w:adjustRightInd w:val="0"/>
            </w:pPr>
            <w:r>
              <w:t>No single person dedicated to the job. </w:t>
            </w:r>
          </w:p>
          <w:p w14:paraId="6782C005" w14:textId="77777777" w:rsidR="001B2417" w:rsidRPr="00937A6F" w:rsidRDefault="001B2417" w:rsidP="003611D8">
            <w:pPr>
              <w:autoSpaceDE w:val="0"/>
              <w:autoSpaceDN w:val="0"/>
              <w:adjustRightInd w:val="0"/>
              <w:spacing w:line="276" w:lineRule="auto"/>
              <w:rPr>
                <w:sz w:val="20"/>
                <w:szCs w:val="20"/>
              </w:rPr>
            </w:pPr>
            <w:r w:rsidRPr="00937A6F">
              <w:t>Taxonomic experts were consulted as required to resolve issues</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0D7276" w14:textId="77777777" w:rsidR="001B2417" w:rsidRDefault="001B2417" w:rsidP="003611D8">
            <w:pPr>
              <w:autoSpaceDE w:val="0"/>
              <w:autoSpaceDN w:val="0"/>
              <w:adjustRightInd w:val="0"/>
            </w:pPr>
            <w:r>
              <w:t>No single person dedicated to the job. </w:t>
            </w:r>
          </w:p>
          <w:p w14:paraId="04ECC8E6" w14:textId="77777777" w:rsidR="001B2417" w:rsidRPr="00937A6F" w:rsidRDefault="001B2417" w:rsidP="003611D8">
            <w:pPr>
              <w:autoSpaceDE w:val="0"/>
              <w:autoSpaceDN w:val="0"/>
              <w:adjustRightInd w:val="0"/>
              <w:spacing w:line="276" w:lineRule="auto"/>
              <w:rPr>
                <w:sz w:val="20"/>
                <w:szCs w:val="20"/>
              </w:rPr>
            </w:pPr>
            <w:r w:rsidRPr="00937A6F">
              <w:t>Taxonomic experts were consulted as required to resolve issues</w:t>
            </w:r>
          </w:p>
        </w:tc>
        <w:tc>
          <w:tcPr>
            <w:tcW w:w="2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E3E398" w14:textId="77777777" w:rsidR="001B2417" w:rsidRPr="00937A6F" w:rsidRDefault="001B2417" w:rsidP="003611D8">
            <w:pPr>
              <w:autoSpaceDE w:val="0"/>
              <w:autoSpaceDN w:val="0"/>
              <w:adjustRightInd w:val="0"/>
              <w:spacing w:line="276" w:lineRule="auto"/>
              <w:rPr>
                <w:sz w:val="20"/>
                <w:szCs w:val="20"/>
              </w:rPr>
            </w:pPr>
            <w:r w:rsidRPr="00937A6F">
              <w:t>Biodiversity data manager with connections to relevant experts for verification. An expert panel was established to decide on particular issues (e.g., nativity)</w:t>
            </w:r>
          </w:p>
        </w:tc>
      </w:tr>
      <w:tr w:rsidR="001B2417" w14:paraId="58C0A4A6" w14:textId="77777777" w:rsidTr="003611D8">
        <w:trPr>
          <w:cantSplit/>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438FFD" w14:textId="77777777" w:rsidR="001B2417" w:rsidRPr="00937A6F" w:rsidRDefault="001B2417" w:rsidP="003611D8">
            <w:pPr>
              <w:autoSpaceDE w:val="0"/>
              <w:autoSpaceDN w:val="0"/>
              <w:adjustRightInd w:val="0"/>
              <w:spacing w:line="276" w:lineRule="auto"/>
              <w:rPr>
                <w:b/>
                <w:sz w:val="20"/>
                <w:szCs w:val="20"/>
              </w:rPr>
            </w:pPr>
            <w:r w:rsidRPr="00937A6F">
              <w:rPr>
                <w:b/>
              </w:rPr>
              <w:lastRenderedPageBreak/>
              <w:t>Ownership / mandate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F7D792" w14:textId="77777777" w:rsidR="001B2417" w:rsidRPr="00937A6F" w:rsidRDefault="001B2417" w:rsidP="003611D8">
            <w:pPr>
              <w:autoSpaceDE w:val="0"/>
              <w:autoSpaceDN w:val="0"/>
              <w:adjustRightInd w:val="0"/>
              <w:spacing w:line="276" w:lineRule="auto"/>
              <w:rPr>
                <w:sz w:val="20"/>
                <w:szCs w:val="20"/>
              </w:rPr>
            </w:pPr>
            <w:r w:rsidRPr="00937A6F">
              <w:t>Various, and it is not always clear if the information is in the public 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15BCC8" w14:textId="77777777" w:rsidR="001B2417" w:rsidRPr="00937A6F" w:rsidRDefault="001B2417" w:rsidP="003611D8">
            <w:pPr>
              <w:autoSpaceDE w:val="0"/>
              <w:autoSpaceDN w:val="0"/>
              <w:adjustRightInd w:val="0"/>
              <w:spacing w:line="276" w:lineRule="auto"/>
              <w:rPr>
                <w:sz w:val="20"/>
                <w:szCs w:val="20"/>
              </w:rPr>
            </w:pPr>
            <w:r w:rsidRPr="00937A6F">
              <w:t xml:space="preserve">South African Department of Forestry, Fisheries and the Environment; based on NEM:BA 2004. </w:t>
            </w:r>
            <w:proofErr w:type="spellStart"/>
            <w:r w:rsidRPr="00937A6F">
              <w:t>Licence</w:t>
            </w:r>
            <w:proofErr w:type="spellEnd"/>
            <w:r w:rsidRPr="00937A6F">
              <w:t xml:space="preserve"> not specified, but in the public 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F7F5BC" w14:textId="77777777" w:rsidR="001B2417" w:rsidRPr="00937A6F" w:rsidRDefault="001B2417" w:rsidP="003611D8">
            <w:pPr>
              <w:autoSpaceDE w:val="0"/>
              <w:autoSpaceDN w:val="0"/>
              <w:adjustRightInd w:val="0"/>
              <w:spacing w:line="276" w:lineRule="auto"/>
              <w:rPr>
                <w:sz w:val="20"/>
                <w:szCs w:val="20"/>
              </w:rPr>
            </w:pPr>
            <w:r w:rsidRPr="00937A6F">
              <w:t xml:space="preserve">South African National Biodiversity Institute with a mandate from the NEM:BA A&amp;IS Regulations of 2014. </w:t>
            </w:r>
            <w:proofErr w:type="spellStart"/>
            <w:r w:rsidRPr="00937A6F">
              <w:t>Licence</w:t>
            </w:r>
            <w:proofErr w:type="spellEnd"/>
            <w:r w:rsidRPr="00937A6F">
              <w:t xml:space="preserve"> text equivalent to CC BY-NC</w:t>
            </w:r>
          </w:p>
        </w:tc>
        <w:tc>
          <w:tcPr>
            <w:tcW w:w="23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9B062A" w14:textId="77777777" w:rsidR="001B2417" w:rsidRPr="00937A6F" w:rsidRDefault="001B2417" w:rsidP="003611D8">
            <w:pPr>
              <w:autoSpaceDE w:val="0"/>
              <w:autoSpaceDN w:val="0"/>
              <w:adjustRightInd w:val="0"/>
              <w:spacing w:line="276" w:lineRule="auto"/>
              <w:rPr>
                <w:sz w:val="20"/>
                <w:szCs w:val="20"/>
              </w:rPr>
            </w:pPr>
            <w:r w:rsidRPr="00937A6F">
              <w:t xml:space="preserve">South African National Biodiversity Institute with a mandate from the NEM:BA A&amp;IS Regulations of 2016. </w:t>
            </w:r>
            <w:proofErr w:type="spellStart"/>
            <w:r w:rsidRPr="00937A6F">
              <w:t>Licence</w:t>
            </w:r>
            <w:proofErr w:type="spellEnd"/>
            <w:r w:rsidRPr="00937A6F">
              <w:t xml:space="preserve"> text equivalent to CC BY-NC</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483D12" w14:textId="77777777" w:rsidR="001B2417" w:rsidRPr="00937A6F" w:rsidRDefault="001B2417" w:rsidP="003611D8">
            <w:pPr>
              <w:autoSpaceDE w:val="0"/>
              <w:autoSpaceDN w:val="0"/>
              <w:adjustRightInd w:val="0"/>
              <w:spacing w:line="276" w:lineRule="auto"/>
              <w:rPr>
                <w:sz w:val="20"/>
                <w:szCs w:val="20"/>
              </w:rPr>
            </w:pPr>
            <w:r w:rsidRPr="00937A6F">
              <w:t>South African National Biodiversity Institute with a mandate from the NEM:BA A&amp;IS Regulations of 2020. Licensed under CC BY-NC 4.0</w:t>
            </w:r>
          </w:p>
        </w:tc>
        <w:tc>
          <w:tcPr>
            <w:tcW w:w="2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5B9DC6" w14:textId="77777777" w:rsidR="001B2417" w:rsidRPr="00937A6F" w:rsidRDefault="001B2417" w:rsidP="003611D8">
            <w:pPr>
              <w:autoSpaceDE w:val="0"/>
              <w:autoSpaceDN w:val="0"/>
              <w:adjustRightInd w:val="0"/>
              <w:spacing w:line="276" w:lineRule="auto"/>
              <w:rPr>
                <w:sz w:val="20"/>
                <w:szCs w:val="20"/>
              </w:rPr>
            </w:pPr>
            <w:r w:rsidRPr="00937A6F">
              <w:t>Mandate to consider all species (beyond those affecting biodiversity). Information is free to use (even for commercial purposes), either CC BY or CC0 </w:t>
            </w:r>
          </w:p>
        </w:tc>
      </w:tr>
      <w:tr w:rsidR="001B2417" w14:paraId="47743D32" w14:textId="77777777" w:rsidTr="003611D8">
        <w:trPr>
          <w:cantSplit/>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794779" w14:textId="77777777" w:rsidR="001B2417" w:rsidRPr="00937A6F" w:rsidRDefault="001B2417" w:rsidP="003611D8">
            <w:pPr>
              <w:autoSpaceDE w:val="0"/>
              <w:autoSpaceDN w:val="0"/>
              <w:adjustRightInd w:val="0"/>
              <w:spacing w:line="276" w:lineRule="auto"/>
              <w:rPr>
                <w:b/>
                <w:sz w:val="20"/>
                <w:szCs w:val="20"/>
              </w:rPr>
            </w:pPr>
            <w:r w:rsidRPr="00937A6F">
              <w:rPr>
                <w:b/>
              </w:rPr>
              <w:t>Metadata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B7DE9F" w14:textId="77777777" w:rsidR="001B2417" w:rsidRPr="00937A6F" w:rsidRDefault="001B2417" w:rsidP="003611D8">
            <w:pPr>
              <w:autoSpaceDE w:val="0"/>
              <w:autoSpaceDN w:val="0"/>
              <w:adjustRightInd w:val="0"/>
              <w:spacing w:line="276" w:lineRule="auto"/>
              <w:rPr>
                <w:sz w:val="20"/>
                <w:szCs w:val="20"/>
              </w:rPr>
            </w:pPr>
            <w:r w:rsidRPr="00937A6F">
              <w:t>Different terminologies are used, but details of ancillary data are not always clearly outlined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E468BB" w14:textId="77777777" w:rsidR="001B2417" w:rsidRPr="00937A6F" w:rsidRDefault="001B2417" w:rsidP="003611D8">
            <w:pPr>
              <w:autoSpaceDE w:val="0"/>
              <w:autoSpaceDN w:val="0"/>
              <w:adjustRightInd w:val="0"/>
              <w:spacing w:line="276" w:lineRule="auto"/>
              <w:rPr>
                <w:sz w:val="20"/>
                <w:szCs w:val="20"/>
              </w:rPr>
            </w:pPr>
            <w:r w:rsidRPr="00937A6F">
              <w:t>Explanation of regulatory categories, but otherwise no metadata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92A826" w14:textId="77777777" w:rsidR="001B2417" w:rsidRPr="00937A6F" w:rsidRDefault="001B2417" w:rsidP="003611D8">
            <w:pPr>
              <w:autoSpaceDE w:val="0"/>
              <w:autoSpaceDN w:val="0"/>
              <w:adjustRightInd w:val="0"/>
              <w:spacing w:line="276" w:lineRule="auto"/>
              <w:rPr>
                <w:sz w:val="20"/>
                <w:szCs w:val="20"/>
              </w:rPr>
            </w:pPr>
            <w:r w:rsidRPr="00937A6F">
              <w:t>Included in the text and in the table legends (first status report p305–308)</w:t>
            </w:r>
          </w:p>
        </w:tc>
        <w:tc>
          <w:tcPr>
            <w:tcW w:w="23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4987F6" w14:textId="77777777" w:rsidR="001B2417" w:rsidRPr="00937A6F" w:rsidRDefault="001B2417" w:rsidP="003611D8">
            <w:pPr>
              <w:autoSpaceDE w:val="0"/>
              <w:autoSpaceDN w:val="0"/>
              <w:adjustRightInd w:val="0"/>
              <w:spacing w:line="276" w:lineRule="auto"/>
              <w:rPr>
                <w:sz w:val="20"/>
                <w:szCs w:val="20"/>
              </w:rPr>
            </w:pPr>
            <w:r w:rsidRPr="00937A6F">
              <w:t>Combined with the species list in an Excel file (second status report, Appendix 2)</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F186C9" w14:textId="77777777" w:rsidR="001B2417" w:rsidRPr="00937A6F" w:rsidRDefault="001B2417" w:rsidP="003611D8">
            <w:pPr>
              <w:autoSpaceDE w:val="0"/>
              <w:autoSpaceDN w:val="0"/>
              <w:adjustRightInd w:val="0"/>
              <w:spacing w:line="276" w:lineRule="auto"/>
              <w:rPr>
                <w:sz w:val="20"/>
                <w:szCs w:val="20"/>
              </w:rPr>
            </w:pPr>
            <w:r w:rsidRPr="00937A6F">
              <w:t xml:space="preserve">Separate Word document with bookmarks so easily searchable, </w:t>
            </w:r>
            <w:proofErr w:type="spellStart"/>
            <w:r w:rsidRPr="00937A6F">
              <w:t>standardised</w:t>
            </w:r>
            <w:proofErr w:type="spellEnd"/>
            <w:r w:rsidRPr="00937A6F">
              <w:t xml:space="preserve"> formatting for each variable (third status report, Appendix 3)</w:t>
            </w:r>
          </w:p>
        </w:tc>
        <w:tc>
          <w:tcPr>
            <w:tcW w:w="2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CCC37C" w14:textId="77777777" w:rsidR="001B2417" w:rsidRPr="00937A6F" w:rsidRDefault="001B2417" w:rsidP="003611D8">
            <w:pPr>
              <w:autoSpaceDE w:val="0"/>
              <w:autoSpaceDN w:val="0"/>
              <w:adjustRightInd w:val="0"/>
              <w:spacing w:line="276" w:lineRule="auto"/>
              <w:rPr>
                <w:sz w:val="20"/>
                <w:szCs w:val="20"/>
              </w:rPr>
            </w:pPr>
            <w:r w:rsidRPr="00937A6F">
              <w:t xml:space="preserve">Links are provided to international data standards, with specifications of where and how the standards were interpreted or if deviations were necessary </w:t>
            </w:r>
          </w:p>
        </w:tc>
      </w:tr>
      <w:tr w:rsidR="001B2417" w14:paraId="37F51FA4" w14:textId="77777777" w:rsidTr="003611D8">
        <w:trPr>
          <w:cantSplit/>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5C7623" w14:textId="77777777" w:rsidR="001B2417" w:rsidRPr="00937A6F" w:rsidRDefault="001B2417" w:rsidP="003611D8">
            <w:pPr>
              <w:autoSpaceDE w:val="0"/>
              <w:autoSpaceDN w:val="0"/>
              <w:adjustRightInd w:val="0"/>
              <w:spacing w:line="276" w:lineRule="auto"/>
              <w:rPr>
                <w:b/>
                <w:sz w:val="20"/>
                <w:szCs w:val="20"/>
              </w:rPr>
            </w:pPr>
            <w:r w:rsidRPr="00937A6F">
              <w:rPr>
                <w:b/>
              </w:rPr>
              <w:lastRenderedPageBreak/>
              <w:t>Error checking and version control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2D07C9" w14:textId="77777777" w:rsidR="001B2417" w:rsidRPr="00937A6F" w:rsidRDefault="001B2417" w:rsidP="003611D8">
            <w:pPr>
              <w:autoSpaceDE w:val="0"/>
              <w:autoSpaceDN w:val="0"/>
              <w:adjustRightInd w:val="0"/>
              <w:spacing w:line="276" w:lineRule="auto"/>
              <w:rPr>
                <w:sz w:val="20"/>
                <w:szCs w:val="20"/>
              </w:rPr>
            </w:pPr>
            <w:r w:rsidRPr="00937A6F">
              <w:t>In general, one curator’s changes are not always documented. Often once-off publications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909983" w14:textId="77777777" w:rsidR="001B2417" w:rsidRPr="00937A6F" w:rsidRDefault="001B2417" w:rsidP="003611D8">
            <w:pPr>
              <w:autoSpaceDE w:val="0"/>
              <w:autoSpaceDN w:val="0"/>
              <w:adjustRightInd w:val="0"/>
              <w:spacing w:line="276" w:lineRule="auto"/>
              <w:rPr>
                <w:sz w:val="20"/>
                <w:szCs w:val="20"/>
              </w:rPr>
            </w:pPr>
            <w:r w:rsidRPr="00937A6F">
              <w:t>The process of error checking is unclear. The rationale for changes to the listings is not publicly documented (as of the 2020 lists)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5E1B38" w14:textId="77777777" w:rsidR="001B2417" w:rsidRPr="00937A6F" w:rsidRDefault="001B2417" w:rsidP="003611D8">
            <w:pPr>
              <w:autoSpaceDE w:val="0"/>
              <w:autoSpaceDN w:val="0"/>
              <w:adjustRightInd w:val="0"/>
              <w:spacing w:line="276" w:lineRule="auto"/>
              <w:rPr>
                <w:sz w:val="20"/>
                <w:szCs w:val="20"/>
              </w:rPr>
            </w:pPr>
            <w:r w:rsidRPr="00937A6F">
              <w:t>No version control as the first version</w:t>
            </w:r>
          </w:p>
        </w:tc>
        <w:tc>
          <w:tcPr>
            <w:tcW w:w="23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470B03" w14:textId="77777777" w:rsidR="001B2417" w:rsidRPr="00937A6F" w:rsidRDefault="001B2417" w:rsidP="003611D8">
            <w:pPr>
              <w:autoSpaceDE w:val="0"/>
              <w:autoSpaceDN w:val="0"/>
              <w:adjustRightInd w:val="0"/>
              <w:spacing w:line="276" w:lineRule="auto"/>
              <w:rPr>
                <w:sz w:val="20"/>
                <w:szCs w:val="20"/>
              </w:rPr>
            </w:pPr>
            <w:r w:rsidRPr="00937A6F">
              <w:t>Change tracker (second status report, Appendix 4)</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7E3980" w14:textId="77777777" w:rsidR="001B2417" w:rsidRPr="00937A6F" w:rsidRDefault="001B2417" w:rsidP="003611D8">
            <w:pPr>
              <w:autoSpaceDE w:val="0"/>
              <w:autoSpaceDN w:val="0"/>
              <w:adjustRightInd w:val="0"/>
              <w:spacing w:line="276" w:lineRule="auto"/>
              <w:rPr>
                <w:sz w:val="20"/>
                <w:szCs w:val="20"/>
              </w:rPr>
            </w:pPr>
            <w:r w:rsidRPr="00937A6F">
              <w:t>Change tracker (third status report, section S0.4, p7)</w:t>
            </w:r>
          </w:p>
        </w:tc>
        <w:tc>
          <w:tcPr>
            <w:tcW w:w="2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709AF2" w14:textId="77777777" w:rsidR="001B2417" w:rsidRPr="00937A6F" w:rsidRDefault="001B2417" w:rsidP="003611D8">
            <w:pPr>
              <w:autoSpaceDE w:val="0"/>
              <w:autoSpaceDN w:val="0"/>
              <w:adjustRightInd w:val="0"/>
              <w:spacing w:line="276" w:lineRule="auto"/>
              <w:rPr>
                <w:sz w:val="20"/>
                <w:szCs w:val="20"/>
              </w:rPr>
            </w:pPr>
            <w:r w:rsidRPr="00937A6F">
              <w:t xml:space="preserve">Periodic manual checks of data with automated checks that flag specific issues that need checking </w:t>
            </w:r>
          </w:p>
        </w:tc>
      </w:tr>
      <w:tr w:rsidR="001B2417" w14:paraId="6A7BD1F1" w14:textId="77777777" w:rsidTr="003611D8">
        <w:trPr>
          <w:cantSplit/>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CB955E" w14:textId="77777777" w:rsidR="001B2417" w:rsidRPr="00937A6F" w:rsidRDefault="001B2417" w:rsidP="003611D8">
            <w:pPr>
              <w:autoSpaceDE w:val="0"/>
              <w:autoSpaceDN w:val="0"/>
              <w:adjustRightInd w:val="0"/>
              <w:spacing w:line="276" w:lineRule="auto"/>
              <w:rPr>
                <w:b/>
                <w:sz w:val="20"/>
                <w:szCs w:val="20"/>
              </w:rPr>
            </w:pPr>
            <w:r w:rsidRPr="00937A6F">
              <w:rPr>
                <w:b/>
              </w:rPr>
              <w:t>Ancillary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2E193C" w14:textId="77777777" w:rsidR="001B2417" w:rsidRPr="00937A6F" w:rsidRDefault="001B2417" w:rsidP="003611D8">
            <w:pPr>
              <w:autoSpaceDE w:val="0"/>
              <w:autoSpaceDN w:val="0"/>
              <w:adjustRightInd w:val="0"/>
              <w:spacing w:line="276" w:lineRule="auto"/>
              <w:rPr>
                <w:sz w:val="20"/>
                <w:szCs w:val="20"/>
              </w:rPr>
            </w:pPr>
            <w:r w:rsidRPr="00937A6F">
              <w:t>Various and list-specific. Often distribution data included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8ABD5C" w14:textId="77777777" w:rsidR="001B2417" w:rsidRPr="00937A6F" w:rsidRDefault="001B2417" w:rsidP="003611D8">
            <w:pPr>
              <w:autoSpaceDE w:val="0"/>
              <w:autoSpaceDN w:val="0"/>
              <w:adjustRightInd w:val="0"/>
              <w:spacing w:line="276" w:lineRule="auto"/>
              <w:rPr>
                <w:sz w:val="20"/>
                <w:szCs w:val="20"/>
              </w:rPr>
            </w:pPr>
            <w:r w:rsidRPr="00937A6F">
              <w:t>Regulatory category and any prohibitions or exemptions. Nothing on introduction status or degree of establishment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8F2C7E" w14:textId="77777777" w:rsidR="001B2417" w:rsidRPr="00937A6F" w:rsidRDefault="001B2417" w:rsidP="003611D8">
            <w:pPr>
              <w:autoSpaceDE w:val="0"/>
              <w:autoSpaceDN w:val="0"/>
              <w:adjustRightInd w:val="0"/>
              <w:spacing w:line="276" w:lineRule="auto"/>
              <w:rPr>
                <w:sz w:val="20"/>
                <w:szCs w:val="20"/>
              </w:rPr>
            </w:pPr>
            <w:r w:rsidRPr="00937A6F">
              <w:t>Regulatory grouping | common name | legal status | introduction status | distribution | impact status | risk assessment | permits granted/refused</w:t>
            </w:r>
          </w:p>
        </w:tc>
        <w:tc>
          <w:tcPr>
            <w:tcW w:w="23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AAAED8" w14:textId="77777777" w:rsidR="001B2417" w:rsidRPr="00937A6F" w:rsidRDefault="001B2417" w:rsidP="003611D8">
            <w:pPr>
              <w:autoSpaceDE w:val="0"/>
              <w:autoSpaceDN w:val="0"/>
              <w:adjustRightInd w:val="0"/>
              <w:spacing w:line="276" w:lineRule="auto"/>
              <w:rPr>
                <w:sz w:val="20"/>
                <w:szCs w:val="20"/>
              </w:rPr>
            </w:pPr>
            <w:r w:rsidRPr="00937A6F">
              <w:t>31 variables, though not specifically structured, and some of the variables were simply to link to other data sources</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0282D7" w14:textId="77777777" w:rsidR="001B2417" w:rsidRPr="00937A6F" w:rsidRDefault="001B2417" w:rsidP="003611D8">
            <w:pPr>
              <w:autoSpaceDE w:val="0"/>
              <w:autoSpaceDN w:val="0"/>
              <w:adjustRightInd w:val="0"/>
              <w:spacing w:line="276" w:lineRule="auto"/>
              <w:rPr>
                <w:sz w:val="20"/>
                <w:szCs w:val="20"/>
              </w:rPr>
            </w:pPr>
            <w:r w:rsidRPr="00937A6F">
              <w:t>38 variables covering: species identity | taxonomic rank | status as an alien species | introduction dynamics | distribution | abundance | impact | legal status | information associated with regulatory status | management</w:t>
            </w:r>
          </w:p>
        </w:tc>
        <w:tc>
          <w:tcPr>
            <w:tcW w:w="2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623AF1" w14:textId="77777777" w:rsidR="001B2417" w:rsidRPr="00937A6F" w:rsidRDefault="001B2417" w:rsidP="003611D8">
            <w:pPr>
              <w:autoSpaceDE w:val="0"/>
              <w:autoSpaceDN w:val="0"/>
              <w:adjustRightInd w:val="0"/>
              <w:spacing w:line="276" w:lineRule="auto"/>
              <w:rPr>
                <w:sz w:val="20"/>
                <w:szCs w:val="20"/>
              </w:rPr>
            </w:pPr>
            <w:r w:rsidRPr="00937A6F">
              <w:t>Species-level information is necessary to populate all indicators used in reporting on biological invasions at a national and international level, and that is useful to end-users of the data</w:t>
            </w:r>
          </w:p>
        </w:tc>
      </w:tr>
      <w:tr w:rsidR="001B2417" w14:paraId="0134C9ED" w14:textId="77777777" w:rsidTr="003611D8">
        <w:trPr>
          <w:cantSplit/>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31F2B4" w14:textId="77777777" w:rsidR="001B2417" w:rsidRPr="00937A6F" w:rsidRDefault="001B2417" w:rsidP="003611D8">
            <w:pPr>
              <w:autoSpaceDE w:val="0"/>
              <w:autoSpaceDN w:val="0"/>
              <w:adjustRightInd w:val="0"/>
              <w:spacing w:line="276" w:lineRule="auto"/>
              <w:rPr>
                <w:b/>
                <w:sz w:val="20"/>
                <w:szCs w:val="20"/>
              </w:rPr>
            </w:pPr>
            <w:r w:rsidRPr="00937A6F">
              <w:rPr>
                <w:b/>
              </w:rPr>
              <w:lastRenderedPageBreak/>
              <w:t>Uncertainty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38A94D" w14:textId="77777777" w:rsidR="001B2417" w:rsidRPr="00937A6F" w:rsidRDefault="001B2417" w:rsidP="003611D8">
            <w:pPr>
              <w:autoSpaceDE w:val="0"/>
              <w:autoSpaceDN w:val="0"/>
              <w:adjustRightInd w:val="0"/>
              <w:spacing w:line="276" w:lineRule="auto"/>
              <w:rPr>
                <w:sz w:val="20"/>
                <w:szCs w:val="20"/>
              </w:rPr>
            </w:pPr>
            <w:r w:rsidRPr="00937A6F">
              <w:t xml:space="preserve">Often includes information as to whether a presence was disputed or not, but usually as notes rather than a specific </w:t>
            </w:r>
            <w:proofErr w:type="spellStart"/>
            <w:r w:rsidRPr="00937A6F">
              <w:t>standardised</w:t>
            </w:r>
            <w:proofErr w:type="spellEnd"/>
            <w:r w:rsidRPr="00937A6F">
              <w:t xml:space="preserve"> coding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C3B482" w14:textId="77777777" w:rsidR="001B2417" w:rsidRPr="00937A6F" w:rsidRDefault="001B2417" w:rsidP="003611D8">
            <w:pPr>
              <w:autoSpaceDE w:val="0"/>
              <w:autoSpaceDN w:val="0"/>
              <w:adjustRightInd w:val="0"/>
              <w:spacing w:line="276" w:lineRule="auto"/>
              <w:rPr>
                <w:sz w:val="20"/>
                <w:szCs w:val="20"/>
              </w:rPr>
            </w:pPr>
            <w:r w:rsidRPr="00937A6F">
              <w:t>Not specified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F0A849" w14:textId="77777777" w:rsidR="001B2417" w:rsidRPr="00937A6F" w:rsidRDefault="001B2417" w:rsidP="003611D8">
            <w:pPr>
              <w:autoSpaceDE w:val="0"/>
              <w:autoSpaceDN w:val="0"/>
              <w:adjustRightInd w:val="0"/>
              <w:spacing w:line="276" w:lineRule="auto"/>
              <w:rPr>
                <w:sz w:val="20"/>
                <w:szCs w:val="20"/>
              </w:rPr>
            </w:pPr>
            <w:r w:rsidRPr="00937A6F">
              <w:t>Not specified. Had estimated completeness and accuracy for large sections of the lists (e.g., mammals) rather than the entry for a specific species (first status report, Table 3.1)</w:t>
            </w:r>
          </w:p>
        </w:tc>
        <w:tc>
          <w:tcPr>
            <w:tcW w:w="23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74AFD2" w14:textId="77777777" w:rsidR="001B2417" w:rsidRPr="00937A6F" w:rsidRDefault="001B2417" w:rsidP="003611D8">
            <w:pPr>
              <w:autoSpaceDE w:val="0"/>
              <w:autoSpaceDN w:val="0"/>
              <w:adjustRightInd w:val="0"/>
              <w:spacing w:line="276" w:lineRule="auto"/>
              <w:rPr>
                <w:sz w:val="20"/>
                <w:szCs w:val="20"/>
              </w:rPr>
            </w:pPr>
            <w:r w:rsidRPr="00937A6F">
              <w:t xml:space="preserve">Source and/or confidence [high, medium, or low (if appropriate)] for most variables (but not </w:t>
            </w:r>
            <w:proofErr w:type="spellStart"/>
            <w:r w:rsidRPr="00937A6F">
              <w:t>scientficName</w:t>
            </w:r>
            <w:proofErr w:type="spellEnd"/>
            <w:r w:rsidRPr="00937A6F">
              <w:t>)</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89C0B7" w14:textId="77777777" w:rsidR="001B2417" w:rsidRPr="00937A6F" w:rsidRDefault="001B2417" w:rsidP="003611D8">
            <w:pPr>
              <w:autoSpaceDE w:val="0"/>
              <w:autoSpaceDN w:val="0"/>
              <w:adjustRightInd w:val="0"/>
              <w:spacing w:line="276" w:lineRule="auto"/>
              <w:rPr>
                <w:sz w:val="20"/>
                <w:szCs w:val="20"/>
              </w:rPr>
            </w:pPr>
            <w:r w:rsidRPr="00937A6F">
              <w:t xml:space="preserve">Source and/or confidence [high, medium, or low (if appropriate)] available for 23 variables (including </w:t>
            </w:r>
            <w:proofErr w:type="spellStart"/>
            <w:r w:rsidRPr="00937A6F">
              <w:t>scientificName</w:t>
            </w:r>
            <w:proofErr w:type="spellEnd"/>
            <w:r w:rsidRPr="00937A6F">
              <w:t>)</w:t>
            </w:r>
          </w:p>
        </w:tc>
        <w:tc>
          <w:tcPr>
            <w:tcW w:w="2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B2F384" w14:textId="77777777" w:rsidR="001B2417" w:rsidRPr="00937A6F" w:rsidRDefault="001B2417" w:rsidP="003611D8">
            <w:pPr>
              <w:autoSpaceDE w:val="0"/>
              <w:autoSpaceDN w:val="0"/>
              <w:adjustRightInd w:val="0"/>
              <w:spacing w:line="276" w:lineRule="auto"/>
              <w:rPr>
                <w:sz w:val="20"/>
                <w:szCs w:val="20"/>
              </w:rPr>
            </w:pPr>
            <w:r w:rsidRPr="00937A6F">
              <w:t>Sources regularly checked and information updated. Uncertainty specified with a link to proposed actions for each level and an indication of whether the uncertainty is aleatoric or epistemic </w:t>
            </w:r>
          </w:p>
        </w:tc>
      </w:tr>
      <w:tr w:rsidR="001B2417" w14:paraId="67F15BD0" w14:textId="77777777" w:rsidTr="003611D8">
        <w:trPr>
          <w:cantSplit/>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333AB3" w14:textId="77777777" w:rsidR="001B2417" w:rsidRPr="00937A6F" w:rsidRDefault="001B2417" w:rsidP="003611D8">
            <w:pPr>
              <w:autoSpaceDE w:val="0"/>
              <w:autoSpaceDN w:val="0"/>
              <w:adjustRightInd w:val="0"/>
              <w:spacing w:line="276" w:lineRule="auto"/>
              <w:rPr>
                <w:b/>
                <w:sz w:val="20"/>
                <w:szCs w:val="20"/>
              </w:rPr>
            </w:pPr>
            <w:r w:rsidRPr="00937A6F">
              <w:rPr>
                <w:b/>
              </w:rPr>
              <w:t>FAIR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5FC850" w14:textId="77777777" w:rsidR="001B2417" w:rsidRPr="00937A6F" w:rsidRDefault="001B2417" w:rsidP="003611D8">
            <w:pPr>
              <w:autoSpaceDE w:val="0"/>
              <w:autoSpaceDN w:val="0"/>
              <w:adjustRightInd w:val="0"/>
              <w:spacing w:line="276" w:lineRule="auto"/>
              <w:rPr>
                <w:sz w:val="20"/>
                <w:szCs w:val="20"/>
              </w:rPr>
            </w:pPr>
            <w:r w:rsidRPr="00937A6F">
              <w:t>Sometimes not findable nor accessible. Rarely clear if reusable. Generally, not interoperable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94577D" w14:textId="77777777" w:rsidR="001B2417" w:rsidRPr="00937A6F" w:rsidRDefault="001B2417" w:rsidP="003611D8">
            <w:pPr>
              <w:autoSpaceDE w:val="0"/>
              <w:autoSpaceDN w:val="0"/>
              <w:adjustRightInd w:val="0"/>
              <w:spacing w:line="276" w:lineRule="auto"/>
              <w:rPr>
                <w:sz w:val="20"/>
                <w:szCs w:val="20"/>
              </w:rPr>
            </w:pPr>
            <w:r w:rsidRPr="00937A6F">
              <w:t>Findable and reusable not accessible or interoperable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ED399E" w14:textId="77777777" w:rsidR="001B2417" w:rsidRPr="00937A6F" w:rsidRDefault="001B2417" w:rsidP="003611D8">
            <w:pPr>
              <w:autoSpaceDE w:val="0"/>
              <w:autoSpaceDN w:val="0"/>
              <w:adjustRightInd w:val="0"/>
              <w:spacing w:line="276" w:lineRule="auto"/>
              <w:rPr>
                <w:sz w:val="20"/>
                <w:szCs w:val="20"/>
              </w:rPr>
            </w:pPr>
            <w:r w:rsidRPr="00937A6F">
              <w:t>Findable and reusable not accessible or interoperable</w:t>
            </w:r>
          </w:p>
        </w:tc>
        <w:tc>
          <w:tcPr>
            <w:tcW w:w="23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C828C1" w14:textId="77777777" w:rsidR="001B2417" w:rsidRPr="00937A6F" w:rsidRDefault="001B2417" w:rsidP="003611D8">
            <w:pPr>
              <w:autoSpaceDE w:val="0"/>
              <w:autoSpaceDN w:val="0"/>
              <w:adjustRightInd w:val="0"/>
              <w:spacing w:line="276" w:lineRule="auto"/>
              <w:rPr>
                <w:sz w:val="20"/>
                <w:szCs w:val="20"/>
              </w:rPr>
            </w:pPr>
            <w:r w:rsidRPr="00937A6F">
              <w:t>Mostly FAIR</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D06375" w14:textId="77777777" w:rsidR="001B2417" w:rsidRPr="00937A6F" w:rsidRDefault="001B2417" w:rsidP="003611D8">
            <w:pPr>
              <w:autoSpaceDE w:val="0"/>
              <w:autoSpaceDN w:val="0"/>
              <w:adjustRightInd w:val="0"/>
              <w:spacing w:line="276" w:lineRule="auto"/>
              <w:rPr>
                <w:sz w:val="20"/>
                <w:szCs w:val="20"/>
              </w:rPr>
            </w:pPr>
            <w:r w:rsidRPr="00937A6F">
              <w:t>FAIR</w:t>
            </w:r>
          </w:p>
        </w:tc>
        <w:tc>
          <w:tcPr>
            <w:tcW w:w="2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845658" w14:textId="77777777" w:rsidR="001B2417" w:rsidRPr="00937A6F" w:rsidRDefault="001B2417" w:rsidP="003611D8">
            <w:pPr>
              <w:autoSpaceDE w:val="0"/>
              <w:autoSpaceDN w:val="0"/>
              <w:adjustRightInd w:val="0"/>
              <w:spacing w:line="276" w:lineRule="auto"/>
              <w:rPr>
                <w:sz w:val="20"/>
                <w:szCs w:val="20"/>
              </w:rPr>
            </w:pPr>
            <w:r w:rsidRPr="00937A6F">
              <w:t>FAIR</w:t>
            </w:r>
          </w:p>
        </w:tc>
      </w:tr>
      <w:tr w:rsidR="001B2417" w14:paraId="1FF76F8F" w14:textId="77777777" w:rsidTr="003611D8">
        <w:trPr>
          <w:cantSplit/>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5C1F58" w14:textId="77777777" w:rsidR="001B2417" w:rsidRPr="00937A6F" w:rsidRDefault="001B2417" w:rsidP="003611D8">
            <w:pPr>
              <w:autoSpaceDE w:val="0"/>
              <w:autoSpaceDN w:val="0"/>
              <w:adjustRightInd w:val="0"/>
              <w:spacing w:line="276" w:lineRule="auto"/>
              <w:rPr>
                <w:b/>
                <w:sz w:val="20"/>
                <w:szCs w:val="20"/>
              </w:rPr>
            </w:pPr>
            <w:r w:rsidRPr="00937A6F">
              <w:rPr>
                <w:b/>
              </w:rPr>
              <w:lastRenderedPageBreak/>
              <w:t>Reference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2B3236" w14:textId="77777777" w:rsidR="001B2417" w:rsidRPr="00937A6F" w:rsidRDefault="001B2417" w:rsidP="003611D8">
            <w:pPr>
              <w:autoSpaceDE w:val="0"/>
              <w:autoSpaceDN w:val="0"/>
              <w:adjustRightInd w:val="0"/>
              <w:spacing w:line="276" w:lineRule="auto"/>
              <w:rPr>
                <w:sz w:val="20"/>
                <w:szCs w:val="20"/>
              </w:rPr>
            </w:pPr>
            <w:r w:rsidRPr="00937A6F">
              <w:t>See Supplementary File 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3200C8" w14:textId="77777777" w:rsidR="001B2417" w:rsidRPr="00937A6F" w:rsidRDefault="001B2417" w:rsidP="003611D8">
            <w:pPr>
              <w:autoSpaceDE w:val="0"/>
              <w:autoSpaceDN w:val="0"/>
              <w:adjustRightInd w:val="0"/>
              <w:spacing w:line="276" w:lineRule="auto"/>
              <w:rPr>
                <w:sz w:val="20"/>
                <w:szCs w:val="20"/>
              </w:rPr>
            </w:pPr>
            <w:r w:rsidRPr="00937A6F">
              <w:t xml:space="preserve">Department of Environmental Affairs (2014); see Table S1 in Wilson and </w:t>
            </w:r>
            <w:proofErr w:type="spellStart"/>
            <w:r w:rsidRPr="00937A6F">
              <w:t>Kumschick</w:t>
            </w:r>
            <w:proofErr w:type="spellEnd"/>
            <w:r w:rsidRPr="00937A6F">
              <w:t xml:space="preserve"> (2024) for details of other regulatory lists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54D737" w14:textId="77777777" w:rsidR="001B2417" w:rsidRDefault="001B2417" w:rsidP="003611D8">
            <w:pPr>
              <w:autoSpaceDE w:val="0"/>
              <w:autoSpaceDN w:val="0"/>
              <w:adjustRightInd w:val="0"/>
            </w:pPr>
            <w:r>
              <w:t xml:space="preserve">van </w:t>
            </w:r>
            <w:proofErr w:type="spellStart"/>
            <w:r>
              <w:t>Wilgen</w:t>
            </w:r>
            <w:proofErr w:type="spellEnd"/>
            <w:r>
              <w:t xml:space="preserve"> and Wilson (2018)</w:t>
            </w:r>
          </w:p>
          <w:p w14:paraId="28D13BAA" w14:textId="77777777" w:rsidR="001B2417" w:rsidRDefault="001B2417" w:rsidP="003611D8">
            <w:pPr>
              <w:rPr>
                <w:sz w:val="20"/>
                <w:szCs w:val="20"/>
              </w:rPr>
            </w:pPr>
          </w:p>
        </w:tc>
        <w:tc>
          <w:tcPr>
            <w:tcW w:w="23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EAA4B2" w14:textId="77777777" w:rsidR="001B2417" w:rsidRPr="00937A6F" w:rsidRDefault="001B2417" w:rsidP="003611D8">
            <w:pPr>
              <w:autoSpaceDE w:val="0"/>
              <w:autoSpaceDN w:val="0"/>
              <w:adjustRightInd w:val="0"/>
              <w:spacing w:line="276" w:lineRule="auto"/>
              <w:rPr>
                <w:sz w:val="20"/>
                <w:szCs w:val="20"/>
              </w:rPr>
            </w:pPr>
            <w:r w:rsidRPr="00937A6F">
              <w:t>Zengeya and Wilson (2020a, b)</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BD4CDB" w14:textId="77777777" w:rsidR="001B2417" w:rsidRPr="00937A6F" w:rsidRDefault="001B2417" w:rsidP="003611D8">
            <w:pPr>
              <w:autoSpaceDE w:val="0"/>
              <w:autoSpaceDN w:val="0"/>
              <w:adjustRightInd w:val="0"/>
              <w:spacing w:line="276" w:lineRule="auto"/>
              <w:rPr>
                <w:sz w:val="20"/>
                <w:szCs w:val="20"/>
              </w:rPr>
            </w:pPr>
            <w:r w:rsidRPr="00937A6F">
              <w:t>Zengeya and Wilson (2023a, b) and Fernández Winzer et al. (2025) for the Prince Edward Islands.</w:t>
            </w:r>
          </w:p>
        </w:tc>
        <w:tc>
          <w:tcPr>
            <w:tcW w:w="2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3A41B4" w14:textId="77777777" w:rsidR="001B2417" w:rsidRPr="00937A6F" w:rsidRDefault="001B2417" w:rsidP="003611D8">
            <w:pPr>
              <w:autoSpaceDE w:val="0"/>
              <w:autoSpaceDN w:val="0"/>
              <w:adjustRightInd w:val="0"/>
              <w:spacing w:line="276" w:lineRule="auto"/>
              <w:rPr>
                <w:sz w:val="20"/>
                <w:szCs w:val="20"/>
              </w:rPr>
            </w:pPr>
            <w:r w:rsidRPr="00937A6F">
              <w:t>Digital object identifiers (DOIs) issued for particular data extractions (cf. the protocol used by GBIF), with a single DOI used to access the latest version</w:t>
            </w:r>
          </w:p>
        </w:tc>
      </w:tr>
    </w:tbl>
    <w:p w14:paraId="727F7A44" w14:textId="77777777" w:rsidR="001B2417" w:rsidRDefault="001B2417" w:rsidP="001B2417">
      <w:pPr>
        <w:autoSpaceDE w:val="0"/>
        <w:autoSpaceDN w:val="0"/>
        <w:adjustRightInd w:val="0"/>
      </w:pPr>
    </w:p>
    <w:p w14:paraId="1F82812F" w14:textId="77777777" w:rsidR="001B2417" w:rsidRDefault="001B2417" w:rsidP="001B2417">
      <w:pPr>
        <w:autoSpaceDE w:val="0"/>
        <w:autoSpaceDN w:val="0"/>
        <w:adjustRightInd w:val="0"/>
        <w:sectPr w:rsidR="001B2417" w:rsidSect="001B2417">
          <w:type w:val="continuous"/>
          <w:pgSz w:w="16834" w:h="11909" w:orient="landscape"/>
          <w:pgMar w:top="1440" w:right="1440" w:bottom="1440" w:left="1440" w:header="720" w:footer="720" w:gutter="0"/>
          <w:cols w:space="720"/>
          <w:docGrid w:linePitch="299"/>
        </w:sectPr>
      </w:pPr>
    </w:p>
    <w:p w14:paraId="6CA2B2ED" w14:textId="77777777" w:rsidR="001B2417" w:rsidRDefault="001B2417" w:rsidP="001B2417">
      <w:pPr>
        <w:autoSpaceDE w:val="0"/>
        <w:autoSpaceDN w:val="0"/>
        <w:adjustRightInd w:val="0"/>
      </w:pPr>
      <w:r>
        <w:rPr>
          <w:b/>
        </w:rPr>
        <w:lastRenderedPageBreak/>
        <w:t>Supplementary material references</w:t>
      </w:r>
    </w:p>
    <w:p w14:paraId="38B7198C" w14:textId="77777777" w:rsidR="001B2417" w:rsidRDefault="001B2417" w:rsidP="001B2417">
      <w:pPr>
        <w:autoSpaceDE w:val="0"/>
        <w:autoSpaceDN w:val="0"/>
        <w:adjustRightInd w:val="0"/>
      </w:pPr>
    </w:p>
    <w:p w14:paraId="635BD59E" w14:textId="77777777" w:rsidR="001B2417" w:rsidRDefault="001B2417" w:rsidP="001B2417">
      <w:pPr>
        <w:autoSpaceDE w:val="0"/>
        <w:autoSpaceDN w:val="0"/>
        <w:adjustRightInd w:val="0"/>
        <w:ind w:left="720" w:hanging="720"/>
        <w:jc w:val="both"/>
      </w:pPr>
      <w:r>
        <w:t xml:space="preserve">Brock KC, Daehler CC (2020) Applying an invasion and risk framework to track non-native island floras: a case study of challenges and solutions in </w:t>
      </w:r>
      <w:proofErr w:type="gramStart"/>
      <w:r>
        <w:t>Hawai‘</w:t>
      </w:r>
      <w:proofErr w:type="gramEnd"/>
      <w:r>
        <w:t xml:space="preserve">i. </w:t>
      </w:r>
      <w:proofErr w:type="spellStart"/>
      <w:r>
        <w:t>Neobiota</w:t>
      </w:r>
      <w:proofErr w:type="spellEnd"/>
      <w:r>
        <w:t xml:space="preserve"> 62: 55–79. </w:t>
      </w:r>
      <w:hyperlink r:id="rId4" w:history="1">
        <w:r w:rsidRPr="00052F68">
          <w:rPr>
            <w:rStyle w:val="Hyperlink"/>
          </w:rPr>
          <w:t>https://doi.org/10.3897/neobiota.62.52764</w:t>
        </w:r>
      </w:hyperlink>
      <w:r>
        <w:t xml:space="preserve"> </w:t>
      </w:r>
    </w:p>
    <w:p w14:paraId="551EEC5C" w14:textId="77777777" w:rsidR="001B2417" w:rsidRDefault="001B2417" w:rsidP="001B2417">
      <w:pPr>
        <w:autoSpaceDE w:val="0"/>
        <w:autoSpaceDN w:val="0"/>
        <w:adjustRightInd w:val="0"/>
        <w:ind w:left="720" w:hanging="720"/>
        <w:jc w:val="both"/>
      </w:pPr>
      <w:r>
        <w:t>Department of Environmental Affairs (2014) National Environmental Management: Biodiversity Act (10/2004): Alien and Invasive Species Lists, 2014. Government Gazette, notice 599 of 2014, no. 37886, 1 August 2014, Pretoria, 1–80 pp.</w:t>
      </w:r>
    </w:p>
    <w:p w14:paraId="1E5E56B9" w14:textId="77777777" w:rsidR="001B2417" w:rsidRDefault="001B2417" w:rsidP="001B2417">
      <w:pPr>
        <w:autoSpaceDE w:val="0"/>
        <w:autoSpaceDN w:val="0"/>
        <w:adjustRightInd w:val="0"/>
        <w:ind w:left="720" w:hanging="720"/>
        <w:jc w:val="both"/>
      </w:pPr>
      <w:r>
        <w:t xml:space="preserve">Fernández Winzer L, Greve M, le Roux PC, Faulkner KT, Wilson JRU (2025) Using indicators to assess the status of biological invasions and their management on </w:t>
      </w:r>
      <w:proofErr w:type="spellStart"/>
      <w:r>
        <w:t>islands─the</w:t>
      </w:r>
      <w:proofErr w:type="spellEnd"/>
      <w:r>
        <w:t xml:space="preserve"> Prince Edward Islands, South Africa as an example. Biological Invasions 27: article 108 (130 pages). </w:t>
      </w:r>
      <w:hyperlink r:id="rId5" w:history="1">
        <w:r w:rsidRPr="00CE5FE6">
          <w:rPr>
            <w:rStyle w:val="Hyperlink"/>
          </w:rPr>
          <w:t>https://doi.org/10.1007/s10530-024-03463-7</w:t>
        </w:r>
      </w:hyperlink>
    </w:p>
    <w:p w14:paraId="2431ADC2" w14:textId="77777777" w:rsidR="001B2417" w:rsidRDefault="001B2417" w:rsidP="001B2417">
      <w:pPr>
        <w:autoSpaceDE w:val="0"/>
        <w:autoSpaceDN w:val="0"/>
        <w:adjustRightInd w:val="0"/>
        <w:ind w:left="720" w:hanging="720"/>
        <w:jc w:val="both"/>
      </w:pPr>
      <w:r>
        <w:t>Glen HF (2002) Cultivated plants of southern Africa. Southern African National Biodiversity Institute, and Jacana, Johannesburg, South Africa, pp. 414. ISBN: 1-919931-17-1.</w:t>
      </w:r>
    </w:p>
    <w:p w14:paraId="20E3A7F2" w14:textId="77777777" w:rsidR="001B2417" w:rsidRDefault="001B2417" w:rsidP="001B2417">
      <w:pPr>
        <w:autoSpaceDE w:val="0"/>
        <w:autoSpaceDN w:val="0"/>
        <w:adjustRightInd w:val="0"/>
        <w:ind w:left="720" w:hanging="720"/>
        <w:jc w:val="both"/>
      </w:pPr>
      <w:r>
        <w:t xml:space="preserve">Robinson T, Ivey P, Powrie L, Winter P, Wong L J, </w:t>
      </w:r>
      <w:proofErr w:type="spellStart"/>
      <w:r>
        <w:t>Pagad</w:t>
      </w:r>
      <w:proofErr w:type="spellEnd"/>
      <w:r>
        <w:t xml:space="preserve"> S (2020) Global Register of Introduced and Invasive Species - South Africa. Version 2.7. Invasive Species Specialist Group ISSG. Checklist dataset </w:t>
      </w:r>
      <w:hyperlink w:history="1">
        <w:r>
          <w:rPr>
            <w:rStyle w:val="Hyperlink"/>
          </w:rPr>
          <w:t>https://doi.org/10.15468/l6smob</w:t>
        </w:r>
      </w:hyperlink>
      <w:r>
        <w:t xml:space="preserve"> accessed via GBIF.org on 2025-05-06. </w:t>
      </w:r>
    </w:p>
    <w:p w14:paraId="58AEB8CB" w14:textId="77777777" w:rsidR="001B2417" w:rsidRDefault="001B2417" w:rsidP="001B2417">
      <w:pPr>
        <w:autoSpaceDE w:val="0"/>
        <w:autoSpaceDN w:val="0"/>
        <w:adjustRightInd w:val="0"/>
        <w:ind w:left="720" w:hanging="720"/>
        <w:jc w:val="both"/>
      </w:pPr>
      <w:r>
        <w:t xml:space="preserve">van </w:t>
      </w:r>
      <w:proofErr w:type="spellStart"/>
      <w:r>
        <w:t>Wilgen</w:t>
      </w:r>
      <w:proofErr w:type="spellEnd"/>
      <w:r>
        <w:t xml:space="preserve"> BW, </w:t>
      </w:r>
      <w:proofErr w:type="spellStart"/>
      <w:r>
        <w:t>Measey</w:t>
      </w:r>
      <w:proofErr w:type="spellEnd"/>
      <w:r>
        <w:t xml:space="preserve"> GJ, Richardson DM, Wilson JR, Zengeya T (eds) (2020) Biological invasions in South Africa. Springer, Berlin. </w:t>
      </w:r>
      <w:hyperlink r:id="rId6" w:history="1">
        <w:r w:rsidRPr="00052F68">
          <w:rPr>
            <w:rStyle w:val="Hyperlink"/>
          </w:rPr>
          <w:t>https://doi.org/10.1007/978-3-030-32394-3</w:t>
        </w:r>
      </w:hyperlink>
      <w:r>
        <w:t xml:space="preserve"> </w:t>
      </w:r>
    </w:p>
    <w:p w14:paraId="41F42155" w14:textId="77777777" w:rsidR="001B2417" w:rsidRDefault="001B2417" w:rsidP="001B2417">
      <w:pPr>
        <w:autoSpaceDE w:val="0"/>
        <w:autoSpaceDN w:val="0"/>
        <w:adjustRightInd w:val="0"/>
        <w:ind w:left="720" w:hanging="720"/>
        <w:jc w:val="both"/>
      </w:pPr>
      <w:r>
        <w:t xml:space="preserve">van </w:t>
      </w:r>
      <w:proofErr w:type="spellStart"/>
      <w:r>
        <w:t>Wilgen</w:t>
      </w:r>
      <w:proofErr w:type="spellEnd"/>
      <w:r>
        <w:t xml:space="preserve"> BW, Wilson JR (eds) (2018) The status of biological invasions and their management in South Africa in 2017. South African National Biodiversity Institute, Kirstenbosch and DST-NRF Centre of Excellence for Invasion Biology, Stellenbosch, 398 pp.</w:t>
      </w:r>
    </w:p>
    <w:p w14:paraId="4DAF8EB2" w14:textId="77777777" w:rsidR="001B2417" w:rsidRDefault="001B2417" w:rsidP="001B2417">
      <w:pPr>
        <w:autoSpaceDE w:val="0"/>
        <w:autoSpaceDN w:val="0"/>
        <w:adjustRightInd w:val="0"/>
        <w:ind w:left="720" w:hanging="720"/>
        <w:jc w:val="both"/>
      </w:pPr>
      <w:r>
        <w:t xml:space="preserve">Wilson JR (2025) A list of taxa currently and historically regulated under South Africa's National Environmental Management: Biodiversity Act, Alien &amp; Invasive Species Regulations. v1.1 (20250325) </w:t>
      </w:r>
      <w:hyperlink r:id="rId7" w:history="1">
        <w:r w:rsidRPr="00052F68">
          <w:rPr>
            <w:rStyle w:val="Hyperlink"/>
          </w:rPr>
          <w:t>https://doi.org/10.5281/zenodo.7638965</w:t>
        </w:r>
      </w:hyperlink>
      <w:r>
        <w:t xml:space="preserve">  </w:t>
      </w:r>
    </w:p>
    <w:p w14:paraId="6302342E" w14:textId="77777777" w:rsidR="001B2417" w:rsidRDefault="001B2417" w:rsidP="001B2417">
      <w:pPr>
        <w:autoSpaceDE w:val="0"/>
        <w:autoSpaceDN w:val="0"/>
        <w:adjustRightInd w:val="0"/>
        <w:ind w:left="720" w:hanging="720"/>
        <w:jc w:val="both"/>
      </w:pPr>
      <w:r>
        <w:t xml:space="preserve">Wilson JRU, Gaertner M, Richardson DM, van </w:t>
      </w:r>
      <w:proofErr w:type="spellStart"/>
      <w:r>
        <w:t>Wilgen</w:t>
      </w:r>
      <w:proofErr w:type="spellEnd"/>
      <w:r>
        <w:t xml:space="preserve"> BW (2017) Contributions to the National Status Report on Biological Invasions in South Africa. </w:t>
      </w:r>
      <w:proofErr w:type="spellStart"/>
      <w:r>
        <w:t>Bothalia</w:t>
      </w:r>
      <w:proofErr w:type="spellEnd"/>
      <w:r>
        <w:t xml:space="preserve">: African Biodiversity and Conservation 47: a2207. </w:t>
      </w:r>
      <w:hyperlink r:id="rId8" w:history="1">
        <w:r w:rsidRPr="00052F68">
          <w:rPr>
            <w:rStyle w:val="Hyperlink"/>
          </w:rPr>
          <w:t>https://doi.org/10.4102/abc.v47i2.2207</w:t>
        </w:r>
      </w:hyperlink>
      <w:r>
        <w:t xml:space="preserve"> </w:t>
      </w:r>
    </w:p>
    <w:p w14:paraId="6698A9AB" w14:textId="77777777" w:rsidR="001B2417" w:rsidRDefault="001B2417" w:rsidP="001B2417">
      <w:pPr>
        <w:autoSpaceDE w:val="0"/>
        <w:autoSpaceDN w:val="0"/>
        <w:adjustRightInd w:val="0"/>
        <w:ind w:left="720" w:hanging="720"/>
        <w:jc w:val="both"/>
      </w:pPr>
      <w:r>
        <w:t xml:space="preserve">Wilson JRU, </w:t>
      </w:r>
      <w:proofErr w:type="spellStart"/>
      <w:r>
        <w:t>Kumschick</w:t>
      </w:r>
      <w:proofErr w:type="spellEnd"/>
      <w:r>
        <w:t xml:space="preserve"> S (2024) The regulation of alien species in South Africa. South African Journal of Science 120: 14 pages. </w:t>
      </w:r>
      <w:hyperlink r:id="rId9" w:history="1">
        <w:r w:rsidRPr="00052F68">
          <w:rPr>
            <w:rStyle w:val="Hyperlink"/>
          </w:rPr>
          <w:t>https://doi.org/10.17159/sajs.2024/17002</w:t>
        </w:r>
      </w:hyperlink>
      <w:r>
        <w:t xml:space="preserve"> </w:t>
      </w:r>
    </w:p>
    <w:p w14:paraId="09B1E09D" w14:textId="77777777" w:rsidR="001B2417" w:rsidRDefault="001B2417" w:rsidP="001B2417">
      <w:pPr>
        <w:autoSpaceDE w:val="0"/>
        <w:autoSpaceDN w:val="0"/>
        <w:adjustRightInd w:val="0"/>
        <w:ind w:left="720" w:hanging="720"/>
        <w:jc w:val="both"/>
      </w:pPr>
      <w:r>
        <w:t xml:space="preserve">Zengeya TA, Wilson JR (eds) (2020a) The status of biological invasions and their management in South Africa in 2019. South African National Biodiversity Institute, Kirstenbosch and DSI-NRF Centre of Excellence for Invasion Biology, Stellenbosch, 71 pp. </w:t>
      </w:r>
      <w:hyperlink r:id="rId10" w:history="1">
        <w:r w:rsidRPr="00052F68">
          <w:rPr>
            <w:rStyle w:val="Hyperlink"/>
          </w:rPr>
          <w:t>https://doi.org/10.5281/zenodo.3947613</w:t>
        </w:r>
      </w:hyperlink>
      <w:r>
        <w:t xml:space="preserve"> </w:t>
      </w:r>
    </w:p>
    <w:p w14:paraId="08029233" w14:textId="77777777" w:rsidR="001B2417" w:rsidRDefault="001B2417" w:rsidP="001B2417">
      <w:pPr>
        <w:autoSpaceDE w:val="0"/>
        <w:autoSpaceDN w:val="0"/>
        <w:adjustRightInd w:val="0"/>
        <w:ind w:left="432" w:hanging="432"/>
        <w:jc w:val="both"/>
      </w:pPr>
      <w:r>
        <w:t xml:space="preserve">Zengeya TA, Wilson JR (eds.) (2020b) Supplementary Material to "The Status of Biological Invasions and their Management in South Africa in 2019". South African National Biodiversity Institute, Kirstenbosch and DSI-NRF Centre of Excellence for Invasion Biology, Stellenbosch. </w:t>
      </w:r>
      <w:hyperlink w:history="1">
        <w:r>
          <w:rPr>
            <w:rStyle w:val="Hyperlink"/>
          </w:rPr>
          <w:t>http://dx.doi.org/10.5281/zenodo.3947817</w:t>
        </w:r>
      </w:hyperlink>
      <w:r>
        <w:t xml:space="preserve"> </w:t>
      </w:r>
    </w:p>
    <w:p w14:paraId="65AF539D" w14:textId="77777777" w:rsidR="001B2417" w:rsidRDefault="001B2417" w:rsidP="001B2417">
      <w:pPr>
        <w:autoSpaceDE w:val="0"/>
        <w:autoSpaceDN w:val="0"/>
        <w:adjustRightInd w:val="0"/>
        <w:ind w:left="432" w:hanging="432"/>
        <w:jc w:val="both"/>
      </w:pPr>
      <w:r>
        <w:t xml:space="preserve">SANBI (2019) National Biodiversity Assessment 2018: The status of South Africa’s ecosystems and biodiversity. Synthesis Report. South African National Biodiversity Institute, an entity of the Department of Environment, Forestry and Fisheries, Pretoria. pp. 1-214. </w:t>
      </w:r>
      <w:hyperlink w:history="1">
        <w:r>
          <w:rPr>
            <w:rStyle w:val="Hyperlink"/>
            <w:bCs/>
          </w:rPr>
          <w:t>http://hdl.handle.net/20.500.12143/6362</w:t>
        </w:r>
      </w:hyperlink>
      <w:r>
        <w:t xml:space="preserve"> </w:t>
      </w:r>
    </w:p>
    <w:p w14:paraId="1227AADE" w14:textId="77777777" w:rsidR="001B2417" w:rsidRDefault="001B2417" w:rsidP="001B2417">
      <w:pPr>
        <w:autoSpaceDE w:val="0"/>
        <w:autoSpaceDN w:val="0"/>
        <w:adjustRightInd w:val="0"/>
        <w:ind w:left="432" w:hanging="432"/>
        <w:jc w:val="both"/>
      </w:pPr>
      <w:r>
        <w:t xml:space="preserve"> Zengeya TA, Wilson JR (eds) (2023a) The status of biological invasions and their management in South Africa in 2022. South African National Biodiversity Institute, Kirstenbosch and DSI-NRF Centre of Excellence for Invasion Biology, Stellenbosch, 122 pp. https://doi.org/10.5281/zenodo.8217182</w:t>
      </w:r>
    </w:p>
    <w:p w14:paraId="16D2D1A8" w14:textId="77777777" w:rsidR="001B2417" w:rsidRDefault="001B2417" w:rsidP="001B2417">
      <w:pPr>
        <w:autoSpaceDE w:val="0"/>
        <w:autoSpaceDN w:val="0"/>
        <w:adjustRightInd w:val="0"/>
        <w:ind w:left="432" w:hanging="432"/>
        <w:jc w:val="both"/>
      </w:pPr>
      <w:r>
        <w:lastRenderedPageBreak/>
        <w:t xml:space="preserve">Zengeya TA, Wilson JR (eds.) (2023b) Supplementary Material to ‘The status of biological invasions and their management in South Africa in 2022’. South African National Biodiversity Institute, Kirstenbosch and DSI-NRF Centre of Excellence for Invasion Biology, Stellenbosch. </w:t>
      </w:r>
      <w:hyperlink w:history="1">
        <w:r>
          <w:rPr>
            <w:rStyle w:val="Hyperlink"/>
          </w:rPr>
          <w:t>http://dx.doi.org/10.5281/zenodo.8217189</w:t>
        </w:r>
      </w:hyperlink>
      <w:r>
        <w:t xml:space="preserve"> </w:t>
      </w:r>
    </w:p>
    <w:p w14:paraId="30C1C6B1" w14:textId="77777777" w:rsidR="001B2417" w:rsidRDefault="001B2417" w:rsidP="001B2417">
      <w:pPr>
        <w:autoSpaceDE w:val="0"/>
        <w:autoSpaceDN w:val="0"/>
        <w:adjustRightInd w:val="0"/>
        <w:ind w:left="720" w:hanging="720"/>
        <w:jc w:val="both"/>
      </w:pPr>
    </w:p>
    <w:p w14:paraId="14F031AC" w14:textId="77777777" w:rsidR="00B83D29" w:rsidRDefault="00B83D29"/>
    <w:sectPr w:rsidR="00B83D29" w:rsidSect="001B2417">
      <w:type w:val="continuous"/>
      <w:pgSz w:w="11909" w:h="16834"/>
      <w:pgMar w:top="1440" w:right="1440" w:bottom="1440" w:left="1440" w:header="720" w:footer="720"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Height1" w:val="882"/>
    <w:docVar w:name="varLeft1" w:val="-6"/>
    <w:docVar w:name="varNavHeight" w:val="948"/>
    <w:docVar w:name="varNavLeft" w:val="0"/>
    <w:docVar w:name="varNavPosition" w:val="0"/>
    <w:docVar w:name="varNavTop" w:val="0"/>
    <w:docVar w:name="varNavVisible" w:val="True"/>
    <w:docVar w:name="varNavWidth" w:val="350"/>
    <w:docVar w:name="varPagination1" w:val="True"/>
    <w:docVar w:name="varRevCount1" w:val="7"/>
    <w:docVar w:name="varRevShown1_1" w:val="True"/>
    <w:docVar w:name="varRevShown1_2" w:val="True"/>
    <w:docVar w:name="varRevShown1_3" w:val="True"/>
    <w:docVar w:name="varRevShown1_4" w:val="True"/>
    <w:docVar w:name="varRevShown1_5" w:val="True"/>
    <w:docVar w:name="varRevShown1_6" w:val="True"/>
    <w:docVar w:name="varRevShown1_7" w:val="True"/>
    <w:docVar w:name="varSavedView1" w:val="3"/>
    <w:docVar w:name="varSelStart1" w:val="17842"/>
    <w:docVar w:name="varTop1" w:val="-6"/>
    <w:docVar w:name="varWidth1" w:val="1452"/>
    <w:docVar w:name="varWindowCount" w:val="1"/>
    <w:docVar w:name="varZoom1" w:val="100"/>
  </w:docVars>
  <w:rsids>
    <w:rsidRoot w:val="001B2417"/>
    <w:rsid w:val="001B2417"/>
    <w:rsid w:val="00325B31"/>
    <w:rsid w:val="00A410BB"/>
    <w:rsid w:val="00AF56A3"/>
    <w:rsid w:val="00B83D29"/>
    <w:rsid w:val="00EE64F0"/>
    <w:rsid w:val="00F35461"/>
    <w:rsid w:val="00F41E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056313"/>
  <w15:chartTrackingRefBased/>
  <w15:docId w15:val="{F2F4B3DD-5FA2-4D33-A6EC-6E69A4CF16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2417"/>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1B2417"/>
    <w:pPr>
      <w:keepNext/>
      <w:keepLines/>
      <w:spacing w:before="360" w:after="80" w:line="278" w:lineRule="auto"/>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1B2417"/>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1B2417"/>
    <w:pPr>
      <w:keepNext/>
      <w:keepLines/>
      <w:spacing w:before="160" w:after="80" w:line="278" w:lineRule="auto"/>
      <w:outlineLvl w:val="2"/>
    </w:pPr>
    <w:rPr>
      <w:rFonts w:asciiTheme="minorHAnsi" w:eastAsiaTheme="majorEastAsia" w:hAnsiTheme="minorHAnsi" w:cstheme="majorBidi"/>
      <w:color w:val="2F5496"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1B2417"/>
    <w:pPr>
      <w:keepNext/>
      <w:keepLines/>
      <w:spacing w:before="80" w:after="40" w:line="278" w:lineRule="auto"/>
      <w:outlineLvl w:val="3"/>
    </w:pPr>
    <w:rPr>
      <w:rFonts w:asciiTheme="minorHAnsi" w:eastAsiaTheme="majorEastAsia" w:hAnsiTheme="minorHAnsi" w:cstheme="majorBidi"/>
      <w:i/>
      <w:iCs/>
      <w:color w:val="2F5496"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1B2417"/>
    <w:pPr>
      <w:keepNext/>
      <w:keepLines/>
      <w:spacing w:before="80" w:after="40" w:line="278" w:lineRule="auto"/>
      <w:outlineLvl w:val="4"/>
    </w:pPr>
    <w:rPr>
      <w:rFonts w:asciiTheme="minorHAnsi" w:eastAsiaTheme="majorEastAsia" w:hAnsiTheme="minorHAnsi" w:cstheme="majorBidi"/>
      <w:color w:val="2F5496"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1B2417"/>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1B2417"/>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1B2417"/>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1B2417"/>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2417"/>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1B2417"/>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1B2417"/>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1B2417"/>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1B2417"/>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1B241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B241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B241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B2417"/>
    <w:rPr>
      <w:rFonts w:eastAsiaTheme="majorEastAsia" w:cstheme="majorBidi"/>
      <w:color w:val="272727" w:themeColor="text1" w:themeTint="D8"/>
    </w:rPr>
  </w:style>
  <w:style w:type="paragraph" w:styleId="Title">
    <w:name w:val="Title"/>
    <w:basedOn w:val="Normal"/>
    <w:next w:val="Normal"/>
    <w:link w:val="TitleChar"/>
    <w:uiPriority w:val="10"/>
    <w:qFormat/>
    <w:rsid w:val="001B2417"/>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1B241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B2417"/>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1B241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B2417"/>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1B2417"/>
    <w:rPr>
      <w:i/>
      <w:iCs/>
      <w:color w:val="404040" w:themeColor="text1" w:themeTint="BF"/>
    </w:rPr>
  </w:style>
  <w:style w:type="paragraph" w:styleId="ListParagraph">
    <w:name w:val="List Paragraph"/>
    <w:basedOn w:val="Normal"/>
    <w:uiPriority w:val="34"/>
    <w:qFormat/>
    <w:rsid w:val="001B2417"/>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1B2417"/>
    <w:rPr>
      <w:i/>
      <w:iCs/>
      <w:color w:val="2F5496" w:themeColor="accent1" w:themeShade="BF"/>
    </w:rPr>
  </w:style>
  <w:style w:type="paragraph" w:styleId="IntenseQuote">
    <w:name w:val="Intense Quote"/>
    <w:basedOn w:val="Normal"/>
    <w:next w:val="Normal"/>
    <w:link w:val="IntenseQuoteChar"/>
    <w:uiPriority w:val="30"/>
    <w:qFormat/>
    <w:rsid w:val="001B2417"/>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asciiTheme="minorHAnsi" w:eastAsiaTheme="minorHAnsi" w:hAnsiTheme="minorHAnsi" w:cstheme="minorBidi"/>
      <w:i/>
      <w:iCs/>
      <w:color w:val="2F5496" w:themeColor="accent1" w:themeShade="BF"/>
      <w:kern w:val="2"/>
      <w14:ligatures w14:val="standardContextual"/>
    </w:rPr>
  </w:style>
  <w:style w:type="character" w:customStyle="1" w:styleId="IntenseQuoteChar">
    <w:name w:val="Intense Quote Char"/>
    <w:basedOn w:val="DefaultParagraphFont"/>
    <w:link w:val="IntenseQuote"/>
    <w:uiPriority w:val="30"/>
    <w:rsid w:val="001B2417"/>
    <w:rPr>
      <w:i/>
      <w:iCs/>
      <w:color w:val="2F5496" w:themeColor="accent1" w:themeShade="BF"/>
    </w:rPr>
  </w:style>
  <w:style w:type="character" w:styleId="IntenseReference">
    <w:name w:val="Intense Reference"/>
    <w:basedOn w:val="DefaultParagraphFont"/>
    <w:uiPriority w:val="32"/>
    <w:qFormat/>
    <w:rsid w:val="001B2417"/>
    <w:rPr>
      <w:b/>
      <w:bCs/>
      <w:smallCaps/>
      <w:color w:val="2F5496" w:themeColor="accent1" w:themeShade="BF"/>
      <w:spacing w:val="5"/>
    </w:rPr>
  </w:style>
  <w:style w:type="character" w:styleId="Hyperlink">
    <w:name w:val="Hyperlink"/>
    <w:basedOn w:val="DefaultParagraphFont"/>
    <w:uiPriority w:val="99"/>
    <w:unhideWhenUsed/>
    <w:qFormat/>
    <w:rsid w:val="001B241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4102/abc.v47i2.2207" TargetMode="External"/><Relationship Id="rId3" Type="http://schemas.openxmlformats.org/officeDocument/2006/relationships/webSettings" Target="webSettings.xml"/><Relationship Id="rId7" Type="http://schemas.openxmlformats.org/officeDocument/2006/relationships/hyperlink" Target="https://doi.org/10.5281/zenodo.7638965"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007/978-3-030-32394-3" TargetMode="External"/><Relationship Id="rId11" Type="http://schemas.openxmlformats.org/officeDocument/2006/relationships/fontTable" Target="fontTable.xml"/><Relationship Id="rId5" Type="http://schemas.openxmlformats.org/officeDocument/2006/relationships/hyperlink" Target="https://doi.org/10.1007/s10530-024-03463-7" TargetMode="External"/><Relationship Id="rId10" Type="http://schemas.openxmlformats.org/officeDocument/2006/relationships/hyperlink" Target="https://doi.org/10.5281/zenodo.3947613" TargetMode="External"/><Relationship Id="rId4" Type="http://schemas.openxmlformats.org/officeDocument/2006/relationships/hyperlink" Target="https://doi.org/10.3897/neobiota.62.52764" TargetMode="External"/><Relationship Id="rId9" Type="http://schemas.openxmlformats.org/officeDocument/2006/relationships/hyperlink" Target="https://doi.org/10.17159/sajs.2024/170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2562</Words>
  <Characters>14609</Characters>
  <Application>Microsoft Office Word</Application>
  <DocSecurity>0</DocSecurity>
  <Lines>121</Lines>
  <Paragraphs>34</Paragraphs>
  <ScaleCrop>false</ScaleCrop>
  <Company/>
  <LinksUpToDate>false</LinksUpToDate>
  <CharactersWithSpaces>17137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COPY EDITOR</dc:creator>
  <cp:keywords/>
  <dc:description/>
  <cp:lastModifiedBy>Dr. AT Zengeya</cp:lastModifiedBy>
  <cp:revision>4</cp:revision>
  <dcterms:created xsi:type="dcterms:W3CDTF">2025-09-19T10:39:00Z</dcterms:created>
  <dcterms:modified xsi:type="dcterms:W3CDTF">2025-09-19T10:44:00Z</dcterms:modified>
</cp:coreProperties>
</file>