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1BB3" w:rsidRPr="00390486" w:rsidRDefault="005E1BB3" w:rsidP="005E1BB3">
      <w:pPr>
        <w:pStyle w:val="Caption"/>
        <w:keepNext/>
        <w:spacing w:line="480" w:lineRule="auto"/>
        <w:rPr>
          <w:rFonts w:cs="Times New Roman"/>
          <w:i w:val="0"/>
          <w:color w:val="auto"/>
          <w:sz w:val="24"/>
          <w:szCs w:val="24"/>
        </w:rPr>
      </w:pPr>
      <w:r w:rsidRPr="00136AD0">
        <w:rPr>
          <w:rFonts w:cs="Times New Roman"/>
          <w:b/>
          <w:i w:val="0"/>
          <w:color w:val="auto"/>
          <w:sz w:val="24"/>
          <w:szCs w:val="24"/>
        </w:rPr>
        <w:t xml:space="preserve">Table </w:t>
      </w:r>
      <w:r w:rsidRPr="00136AD0">
        <w:rPr>
          <w:rFonts w:cs="Times New Roman"/>
          <w:b/>
          <w:i w:val="0"/>
          <w:color w:val="auto"/>
          <w:sz w:val="24"/>
          <w:szCs w:val="24"/>
        </w:rPr>
        <w:fldChar w:fldCharType="begin"/>
      </w:r>
      <w:r w:rsidRPr="00136AD0">
        <w:rPr>
          <w:rFonts w:cs="Times New Roman"/>
          <w:b/>
          <w:i w:val="0"/>
          <w:color w:val="auto"/>
          <w:sz w:val="24"/>
          <w:szCs w:val="24"/>
        </w:rPr>
        <w:instrText xml:space="preserve"> SEQ Table \* ARABIC </w:instrText>
      </w:r>
      <w:r w:rsidRPr="00136AD0">
        <w:rPr>
          <w:rFonts w:cs="Times New Roman"/>
          <w:b/>
          <w:i w:val="0"/>
          <w:color w:val="auto"/>
          <w:sz w:val="24"/>
          <w:szCs w:val="24"/>
        </w:rPr>
        <w:fldChar w:fldCharType="separate"/>
      </w:r>
      <w:r w:rsidRPr="00136AD0">
        <w:rPr>
          <w:rFonts w:cs="Times New Roman"/>
          <w:b/>
          <w:i w:val="0"/>
          <w:noProof/>
          <w:color w:val="auto"/>
          <w:sz w:val="24"/>
          <w:szCs w:val="24"/>
        </w:rPr>
        <w:t>1</w:t>
      </w:r>
      <w:r w:rsidRPr="00136AD0">
        <w:rPr>
          <w:rFonts w:cs="Times New Roman"/>
          <w:b/>
          <w:i w:val="0"/>
          <w:color w:val="auto"/>
          <w:sz w:val="24"/>
          <w:szCs w:val="24"/>
        </w:rPr>
        <w:fldChar w:fldCharType="end"/>
      </w:r>
      <w:r w:rsidR="00A61A0F" w:rsidRPr="00390486">
        <w:rPr>
          <w:rFonts w:cs="Times New Roman"/>
          <w:i w:val="0"/>
          <w:color w:val="auto"/>
          <w:sz w:val="24"/>
          <w:szCs w:val="24"/>
        </w:rPr>
        <w:t>A</w:t>
      </w:r>
      <w:r w:rsidR="004116D6">
        <w:rPr>
          <w:rFonts w:cs="Times New Roman"/>
          <w:i w:val="0"/>
          <w:color w:val="auto"/>
          <w:sz w:val="24"/>
          <w:szCs w:val="24"/>
        </w:rPr>
        <w:t xml:space="preserve">. unweight </w:t>
      </w:r>
      <w:r w:rsidR="00FD2C1D">
        <w:rPr>
          <w:rFonts w:cs="Times New Roman"/>
          <w:i w:val="0"/>
          <w:color w:val="auto"/>
          <w:sz w:val="24"/>
          <w:szCs w:val="24"/>
        </w:rPr>
        <w:t xml:space="preserve">frequency </w:t>
      </w:r>
      <w:r w:rsidR="00FD2C1D" w:rsidRPr="00390486">
        <w:rPr>
          <w:rFonts w:cs="Times New Roman"/>
          <w:i w:val="0"/>
          <w:color w:val="auto"/>
          <w:sz w:val="24"/>
          <w:szCs w:val="24"/>
        </w:rPr>
        <w:t>characteristics</w:t>
      </w:r>
      <w:r w:rsidRPr="00390486">
        <w:rPr>
          <w:rFonts w:cs="Times New Roman"/>
          <w:i w:val="0"/>
          <w:color w:val="auto"/>
          <w:sz w:val="24"/>
          <w:szCs w:val="24"/>
        </w:rPr>
        <w:t xml:space="preserve"> of the study participants in DRC for the year 2023/24</w:t>
      </w:r>
    </w:p>
    <w:tbl>
      <w:tblPr>
        <w:tblStyle w:val="TableGrid"/>
        <w:tblW w:w="13410" w:type="dxa"/>
        <w:tblInd w:w="-792" w:type="dxa"/>
        <w:tblLook w:val="04A0" w:firstRow="1" w:lastRow="0" w:firstColumn="1" w:lastColumn="0" w:noHBand="0" w:noVBand="1"/>
      </w:tblPr>
      <w:tblGrid>
        <w:gridCol w:w="2250"/>
        <w:gridCol w:w="2250"/>
        <w:gridCol w:w="1980"/>
        <w:gridCol w:w="1750"/>
        <w:gridCol w:w="1580"/>
        <w:gridCol w:w="2250"/>
        <w:gridCol w:w="1350"/>
      </w:tblGrid>
      <w:tr w:rsidR="00F43AC9" w:rsidRPr="00390486" w:rsidTr="002360CC">
        <w:trPr>
          <w:trHeight w:val="350"/>
        </w:trPr>
        <w:tc>
          <w:tcPr>
            <w:tcW w:w="2250" w:type="dxa"/>
            <w:vMerge w:val="restart"/>
            <w:hideMark/>
          </w:tcPr>
          <w:p w:rsidR="00F43AC9" w:rsidRPr="007F5D89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2250" w:type="dxa"/>
            <w:vMerge w:val="restart"/>
            <w:hideMark/>
          </w:tcPr>
          <w:p w:rsidR="00F43AC9" w:rsidRPr="007F5D89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Categories</w:t>
            </w:r>
          </w:p>
        </w:tc>
        <w:tc>
          <w:tcPr>
            <w:tcW w:w="3730" w:type="dxa"/>
            <w:gridSpan w:val="2"/>
          </w:tcPr>
          <w:p w:rsidR="00F43AC9" w:rsidRPr="007F5D89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Vaccination status </w:t>
            </w:r>
          </w:p>
        </w:tc>
        <w:tc>
          <w:tcPr>
            <w:tcW w:w="1580" w:type="dxa"/>
            <w:vMerge w:val="restart"/>
            <w:hideMark/>
          </w:tcPr>
          <w:p w:rsidR="00F43AC9" w:rsidRPr="007F5D89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Total Frequency (%)</w:t>
            </w:r>
          </w:p>
        </w:tc>
        <w:tc>
          <w:tcPr>
            <w:tcW w:w="2250" w:type="dxa"/>
            <w:vMerge w:val="restart"/>
          </w:tcPr>
          <w:p w:rsidR="00F43AC9" w:rsidRPr="007F5D89" w:rsidRDefault="00F43AC9" w:rsidP="00F43AC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COR(95%CI)</w:t>
            </w:r>
          </w:p>
        </w:tc>
        <w:tc>
          <w:tcPr>
            <w:tcW w:w="1350" w:type="dxa"/>
            <w:vMerge w:val="restart"/>
          </w:tcPr>
          <w:p w:rsidR="00F43AC9" w:rsidRPr="007F5D89" w:rsidRDefault="00F43AC9" w:rsidP="00F43AC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F43AC9" w:rsidRPr="00390486" w:rsidTr="002360CC">
        <w:trPr>
          <w:trHeight w:val="300"/>
        </w:trPr>
        <w:tc>
          <w:tcPr>
            <w:tcW w:w="2250" w:type="dxa"/>
            <w:vMerge/>
          </w:tcPr>
          <w:p w:rsidR="00F43AC9" w:rsidRPr="00390486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50" w:type="dxa"/>
            <w:vMerge/>
          </w:tcPr>
          <w:p w:rsidR="00F43AC9" w:rsidRPr="00390486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980" w:type="dxa"/>
          </w:tcPr>
          <w:p w:rsidR="00F43AC9" w:rsidRPr="007F5D89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Not fully Frequency (%)</w:t>
            </w:r>
          </w:p>
        </w:tc>
        <w:tc>
          <w:tcPr>
            <w:tcW w:w="1750" w:type="dxa"/>
          </w:tcPr>
          <w:p w:rsidR="00F43AC9" w:rsidRPr="00390486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Fully </w:t>
            </w:r>
          </w:p>
          <w:p w:rsidR="00F43AC9" w:rsidRPr="007F5D89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Frequency (%)</w:t>
            </w:r>
          </w:p>
        </w:tc>
        <w:tc>
          <w:tcPr>
            <w:tcW w:w="1580" w:type="dxa"/>
            <w:vMerge/>
          </w:tcPr>
          <w:p w:rsidR="00F43AC9" w:rsidRPr="00390486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50" w:type="dxa"/>
            <w:vMerge/>
          </w:tcPr>
          <w:p w:rsidR="00F43AC9" w:rsidRPr="00390486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50" w:type="dxa"/>
            <w:vMerge/>
          </w:tcPr>
          <w:p w:rsidR="00F43AC9" w:rsidRPr="00390486" w:rsidRDefault="00F43AC9" w:rsidP="00FE2A0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Age of mother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15–24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1330(35.7)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149(31.2)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1479(35.2)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25–34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1514(40.6)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224(46.9)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1738(41.3)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1.32 (1.06–1.65)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0.01</w:t>
            </w:r>
          </w:p>
        </w:tc>
      </w:tr>
      <w:tr w:rsidR="00036AFB" w:rsidRPr="00390486" w:rsidTr="002360CC">
        <w:trPr>
          <w:trHeight w:val="197"/>
        </w:trPr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35–49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886(23.8)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105(22.0)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991(23.6)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1.06 (0.81–1.38)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0.7</w:t>
            </w:r>
          </w:p>
        </w:tc>
      </w:tr>
      <w:tr w:rsidR="00036AFB" w:rsidRPr="00390486" w:rsidTr="002360CC">
        <w:trPr>
          <w:trHeight w:val="278"/>
        </w:trPr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Mother education level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No education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832(22.3)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45(9.4)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877(20.8)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Primary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1216(32.6)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118(24.7)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1334(31.7)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1.79 (1.26–2.56)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Secondary+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1682(45.1)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315(65.9)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1997(47.5)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3.46 (2.51–4.78)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Wealth index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Poor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2154(57.8)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160(33.5)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2314(55.0)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Middle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816(21.9)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96(20.1)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912(21.7)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1.58 (1.21–2.07)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Rich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760(20.4)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222(46.4)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982(23.3)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3.93 (3.16–4.90)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Living children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1–2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1370(36.7)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191(40.0)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1561(37.1)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3–4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1105(29.6)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151(31.6)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1256(29.9)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0.98 (0.78–1.23)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0.9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≥5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1255(33.7)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136(28.5)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1391(33.1)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0.78 (0.62–0.98)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0.03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Birth order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First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675(18.1)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111(23.2)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786(18.7)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2–3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1166(31.3)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152(31.8)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1318(31.3)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0.79 (0.61–1.03)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0.08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4–5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894(24.0)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113(23.6)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1007(23.9)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0.77 (0.58–1.02)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0.07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≥6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995(26.7)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102(21.3)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1097(26.1)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0.62 (0.47–0.83)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Media exposure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2552(68.4)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229(47.9)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2781(66.1)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1178(31.6)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249(52.1)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1427(33.9)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2.36 (1.94–2.85)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Household members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&lt;5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849(22.8)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110(23.0)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959(22.8)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5–8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2048(54.9)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256(53.6)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2304(54.8)</w:t>
            </w:r>
          </w:p>
        </w:tc>
        <w:tc>
          <w:tcPr>
            <w:tcW w:w="22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0.96 (0.76–1.22)</w:t>
            </w:r>
          </w:p>
        </w:tc>
        <w:tc>
          <w:tcPr>
            <w:tcW w:w="13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0.8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&gt;8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833(22.3)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112(23.4)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945(22.5)</w:t>
            </w:r>
          </w:p>
        </w:tc>
        <w:tc>
          <w:tcPr>
            <w:tcW w:w="22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1.04 (0.81–1.37)</w:t>
            </w:r>
          </w:p>
        </w:tc>
        <w:tc>
          <w:tcPr>
            <w:tcW w:w="13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0.7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Place of delivery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Home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829(22.2)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18(3.8)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847(20.1)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Health facility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2901(77.8)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460(96.2)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3361(79.9)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7.30 (4.53–11.77)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Child birth size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Small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276(7.4)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53(11.1)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329(7.8)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Average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1690(45.3)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209(43.7)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1899(45.1)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0.64 (0.46–0.89)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0.008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Large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1764(47.3)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216(45.2)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1980(47.1)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0.64 (0.46–0.88)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0.007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Under-five children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One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1024(27.5)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159(33.3)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1183(28.1)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Two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1713(45.9)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203(42.5)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1916(45.5)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0.76 (0.61–0.95)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0.02</w:t>
            </w:r>
          </w:p>
        </w:tc>
      </w:tr>
      <w:tr w:rsidR="00036AFB" w:rsidRPr="00390486" w:rsidTr="002360CC">
        <w:trPr>
          <w:trHeight w:val="345"/>
        </w:trPr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Three and above</w:t>
            </w: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993(26.6)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116(24.3)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1109(26.4)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0.75 (0.58–0.97)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0.03</w:t>
            </w:r>
          </w:p>
        </w:tc>
      </w:tr>
      <w:tr w:rsidR="00036AFB" w:rsidRPr="00390486" w:rsidTr="002360CC">
        <w:trPr>
          <w:trHeight w:val="126"/>
        </w:trPr>
        <w:tc>
          <w:tcPr>
            <w:tcW w:w="2250" w:type="dxa"/>
            <w:vMerge w:val="restart"/>
          </w:tcPr>
          <w:p w:rsidR="00036AFB" w:rsidRPr="00562DA0" w:rsidRDefault="00036AFB" w:rsidP="00FE2A0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2DA0">
              <w:rPr>
                <w:rFonts w:ascii="Times New Roman" w:hAnsi="Times New Roman" w:cs="Times New Roman"/>
                <w:b/>
                <w:sz w:val="24"/>
                <w:szCs w:val="24"/>
              </w:rPr>
              <w:t>Healthcare decision maker</w:t>
            </w:r>
          </w:p>
        </w:tc>
        <w:tc>
          <w:tcPr>
            <w:tcW w:w="2250" w:type="dxa"/>
          </w:tcPr>
          <w:p w:rsidR="00036AFB" w:rsidRPr="00390486" w:rsidRDefault="00036AFB" w:rsidP="00FE2A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hAnsi="Times New Roman" w:cs="Times New Roman"/>
                <w:sz w:val="24"/>
                <w:szCs w:val="24"/>
              </w:rPr>
              <w:t>Respondent alone</w:t>
            </w:r>
          </w:p>
        </w:tc>
        <w:tc>
          <w:tcPr>
            <w:tcW w:w="198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336(9.0)</w:t>
            </w:r>
          </w:p>
        </w:tc>
        <w:tc>
          <w:tcPr>
            <w:tcW w:w="175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39(8.2)</w:t>
            </w:r>
          </w:p>
        </w:tc>
        <w:tc>
          <w:tcPr>
            <w:tcW w:w="158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375(8.9)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rPr>
          <w:trHeight w:val="135"/>
        </w:trPr>
        <w:tc>
          <w:tcPr>
            <w:tcW w:w="2250" w:type="dxa"/>
            <w:vMerge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hAnsi="Times New Roman" w:cs="Times New Roman"/>
                <w:sz w:val="24"/>
                <w:szCs w:val="24"/>
              </w:rPr>
              <w:t>Respondent and partner</w:t>
            </w:r>
          </w:p>
        </w:tc>
        <w:tc>
          <w:tcPr>
            <w:tcW w:w="198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1268(34.0)</w:t>
            </w:r>
          </w:p>
        </w:tc>
        <w:tc>
          <w:tcPr>
            <w:tcW w:w="175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194(40.6)</w:t>
            </w:r>
          </w:p>
        </w:tc>
        <w:tc>
          <w:tcPr>
            <w:tcW w:w="158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1462(34.7)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1.32 (0.92–1.90)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0.1</w:t>
            </w:r>
          </w:p>
        </w:tc>
      </w:tr>
      <w:tr w:rsidR="00036AFB" w:rsidRPr="00390486" w:rsidTr="002360CC">
        <w:trPr>
          <w:trHeight w:val="126"/>
        </w:trPr>
        <w:tc>
          <w:tcPr>
            <w:tcW w:w="2250" w:type="dxa"/>
            <w:vMerge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hAnsi="Times New Roman" w:cs="Times New Roman"/>
                <w:sz w:val="24"/>
                <w:szCs w:val="24"/>
              </w:rPr>
              <w:t>Partner alone</w:t>
            </w:r>
          </w:p>
        </w:tc>
        <w:tc>
          <w:tcPr>
            <w:tcW w:w="198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2126(57.0)</w:t>
            </w:r>
          </w:p>
        </w:tc>
        <w:tc>
          <w:tcPr>
            <w:tcW w:w="175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245(51.2)</w:t>
            </w:r>
          </w:p>
        </w:tc>
        <w:tc>
          <w:tcPr>
            <w:tcW w:w="1580" w:type="dxa"/>
          </w:tcPr>
          <w:p w:rsidR="00036AFB" w:rsidRPr="00390486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2371(56.4)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0.99 (0.69–1.42)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Wanted pregnancy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324(8.7)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29(6.1)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353(8.4)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3406(91.3)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449(93.9)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3855(91.6)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1.47 (0.99–2.18)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0.05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Mother employment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status 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Not employed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1328(35.6)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166(34.7)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1494(35.5)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Employed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2402(64.4)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312(65.3)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2714(64.5)</w:t>
            </w:r>
          </w:p>
        </w:tc>
        <w:tc>
          <w:tcPr>
            <w:tcW w:w="22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1.04 (0.85–1.37)</w:t>
            </w:r>
          </w:p>
        </w:tc>
        <w:tc>
          <w:tcPr>
            <w:tcW w:w="13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0.7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ANC visit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98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752(20.2)</w:t>
            </w:r>
          </w:p>
        </w:tc>
        <w:tc>
          <w:tcPr>
            <w:tcW w:w="175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31(6.5)</w:t>
            </w:r>
          </w:p>
        </w:tc>
        <w:tc>
          <w:tcPr>
            <w:tcW w:w="158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783(18.6)</w:t>
            </w:r>
          </w:p>
        </w:tc>
        <w:tc>
          <w:tcPr>
            <w:tcW w:w="22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–</w:t>
            </w:r>
          </w:p>
        </w:tc>
      </w:tr>
      <w:tr w:rsidR="00036AFB" w:rsidRPr="00390486" w:rsidTr="002360CC">
        <w:trPr>
          <w:trHeight w:val="105"/>
        </w:trPr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1-7</w:t>
            </w:r>
          </w:p>
        </w:tc>
        <w:tc>
          <w:tcPr>
            <w:tcW w:w="198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2912(78.1)</w:t>
            </w:r>
          </w:p>
        </w:tc>
        <w:tc>
          <w:tcPr>
            <w:tcW w:w="175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435(91.0)</w:t>
            </w:r>
          </w:p>
        </w:tc>
        <w:tc>
          <w:tcPr>
            <w:tcW w:w="158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3347(79.5)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3.62 (2.50–5.26)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rPr>
          <w:trHeight w:val="165"/>
        </w:trPr>
        <w:tc>
          <w:tcPr>
            <w:tcW w:w="2250" w:type="dxa"/>
            <w:vMerge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8 and above </w:t>
            </w:r>
          </w:p>
        </w:tc>
        <w:tc>
          <w:tcPr>
            <w:tcW w:w="198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66(1.8)</w:t>
            </w:r>
          </w:p>
        </w:tc>
        <w:tc>
          <w:tcPr>
            <w:tcW w:w="175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12(2.5)</w:t>
            </w:r>
          </w:p>
        </w:tc>
        <w:tc>
          <w:tcPr>
            <w:tcW w:w="1580" w:type="dxa"/>
          </w:tcPr>
          <w:p w:rsidR="00036AFB" w:rsidRPr="007F5D89" w:rsidRDefault="00C02225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78(1.9)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4.41 (2.16–8.99)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Child age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12–18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2317(62.1)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300(62.8)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2617(62.2)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19–23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1413(37.9)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178(37.2)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1591(37.8)</w:t>
            </w:r>
          </w:p>
        </w:tc>
        <w:tc>
          <w:tcPr>
            <w:tcW w:w="22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0.97 (0.80–1.18)</w:t>
            </w:r>
          </w:p>
        </w:tc>
        <w:tc>
          <w:tcPr>
            <w:tcW w:w="13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0.8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Child sex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1868(50.1)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246(51.5)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2114(50.2)</w:t>
            </w:r>
          </w:p>
        </w:tc>
        <w:tc>
          <w:tcPr>
            <w:tcW w:w="22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1862(49.9)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232(48.5)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2094(49.8)</w:t>
            </w:r>
          </w:p>
        </w:tc>
        <w:tc>
          <w:tcPr>
            <w:tcW w:w="22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0.95 (0.78–1.14)</w:t>
            </w:r>
          </w:p>
        </w:tc>
        <w:tc>
          <w:tcPr>
            <w:tcW w:w="1350" w:type="dxa"/>
          </w:tcPr>
          <w:p w:rsidR="00036AFB" w:rsidRPr="003403DE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03DE">
              <w:rPr>
                <w:rFonts w:ascii="Times New Roman" w:eastAsia="Times New Roman" w:hAnsi="Times New Roman" w:cs="Times New Roman"/>
                <w:sz w:val="24"/>
                <w:szCs w:val="24"/>
              </w:rPr>
              <w:t>0.6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Distance to HF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Not big problem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2098(56.3)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341(71.3)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2439(58.0)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Big problem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1632(43.8)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137(28.7)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1769(42.0)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0.52 (0.42–0.64)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Residence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Urban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841(22.6)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238(49.8)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1079(25.6)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Rural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2889(77.5)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240(50.2)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3129(74.4)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0.29 (0.24–0.36)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Marital status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Unmarried</w:t>
            </w:r>
          </w:p>
        </w:tc>
        <w:tc>
          <w:tcPr>
            <w:tcW w:w="198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1595(42.8)</w:t>
            </w:r>
          </w:p>
        </w:tc>
        <w:tc>
          <w:tcPr>
            <w:tcW w:w="175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170(35.4)</w:t>
            </w:r>
          </w:p>
        </w:tc>
        <w:tc>
          <w:tcPr>
            <w:tcW w:w="158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1765(41.9)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Married</w:t>
            </w:r>
          </w:p>
        </w:tc>
        <w:tc>
          <w:tcPr>
            <w:tcW w:w="198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2135(57.2)</w:t>
            </w:r>
          </w:p>
        </w:tc>
        <w:tc>
          <w:tcPr>
            <w:tcW w:w="175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308(64.4)</w:t>
            </w:r>
          </w:p>
        </w:tc>
        <w:tc>
          <w:tcPr>
            <w:tcW w:w="158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0486">
              <w:rPr>
                <w:rFonts w:ascii="Times New Roman" w:eastAsia="Times New Roman" w:hAnsi="Times New Roman" w:cs="Times New Roman"/>
                <w:sz w:val="24"/>
                <w:szCs w:val="24"/>
              </w:rPr>
              <w:t>2443(58.1)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1.35 (1.11–1.65)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0.003</w:t>
            </w:r>
          </w:p>
        </w:tc>
      </w:tr>
      <w:tr w:rsidR="00036AFB" w:rsidRPr="00390486" w:rsidTr="002360CC"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Community media exposure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Low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2003(53.7)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155(32.4)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2158(51.3)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1727(46.3)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323(67.6)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2050(48.7)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2.42 (1.97–2.96)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rPr>
          <w:trHeight w:val="167"/>
        </w:trPr>
        <w:tc>
          <w:tcPr>
            <w:tcW w:w="2250" w:type="dxa"/>
            <w:vMerge w:val="restart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Community education</w:t>
            </w: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Low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1995(53.5)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178(37.2)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2173(51.6)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19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1735(46.5)</w:t>
            </w:r>
          </w:p>
        </w:tc>
        <w:tc>
          <w:tcPr>
            <w:tcW w:w="175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300(62.8)</w:t>
            </w:r>
          </w:p>
        </w:tc>
        <w:tc>
          <w:tcPr>
            <w:tcW w:w="1580" w:type="dxa"/>
            <w:hideMark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D89">
              <w:rPr>
                <w:rFonts w:ascii="Times New Roman" w:eastAsia="Times New Roman" w:hAnsi="Times New Roman" w:cs="Times New Roman"/>
                <w:sz w:val="24"/>
                <w:szCs w:val="24"/>
              </w:rPr>
              <w:t>2035(48.4)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1.94 (1.59–2.36)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0.0001</w:t>
            </w:r>
          </w:p>
        </w:tc>
      </w:tr>
      <w:tr w:rsidR="00036AFB" w:rsidRPr="00390486" w:rsidTr="002360CC">
        <w:tc>
          <w:tcPr>
            <w:tcW w:w="2250" w:type="dxa"/>
            <w:vMerge w:val="restart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Community poverty </w:t>
            </w:r>
          </w:p>
        </w:tc>
        <w:tc>
          <w:tcPr>
            <w:tcW w:w="225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Low </w:t>
            </w:r>
          </w:p>
        </w:tc>
        <w:tc>
          <w:tcPr>
            <w:tcW w:w="1980" w:type="dxa"/>
          </w:tcPr>
          <w:p w:rsidR="00036AFB" w:rsidRPr="007F5D89" w:rsidRDefault="002C7681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1995(53.5)</w:t>
            </w:r>
          </w:p>
        </w:tc>
        <w:tc>
          <w:tcPr>
            <w:tcW w:w="1750" w:type="dxa"/>
          </w:tcPr>
          <w:p w:rsidR="00036AFB" w:rsidRPr="007F5D89" w:rsidRDefault="002C7681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178(37.2)</w:t>
            </w:r>
          </w:p>
        </w:tc>
        <w:tc>
          <w:tcPr>
            <w:tcW w:w="1580" w:type="dxa"/>
          </w:tcPr>
          <w:p w:rsidR="00036AFB" w:rsidRPr="007F5D89" w:rsidRDefault="002C7681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2173(51.6)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</w:p>
        </w:tc>
      </w:tr>
      <w:tr w:rsidR="00036AFB" w:rsidRPr="00390486" w:rsidTr="002360CC">
        <w:tc>
          <w:tcPr>
            <w:tcW w:w="2250" w:type="dxa"/>
            <w:vMerge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0" w:type="dxa"/>
          </w:tcPr>
          <w:p w:rsidR="00036AFB" w:rsidRPr="007F5D89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High </w:t>
            </w:r>
          </w:p>
        </w:tc>
        <w:tc>
          <w:tcPr>
            <w:tcW w:w="1980" w:type="dxa"/>
          </w:tcPr>
          <w:p w:rsidR="00036AFB" w:rsidRPr="007F5D89" w:rsidRDefault="002C7681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1735(46.5)</w:t>
            </w:r>
          </w:p>
        </w:tc>
        <w:tc>
          <w:tcPr>
            <w:tcW w:w="1750" w:type="dxa"/>
          </w:tcPr>
          <w:p w:rsidR="00036AFB" w:rsidRPr="007F5D89" w:rsidRDefault="002C7681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300(62.8)</w:t>
            </w:r>
          </w:p>
        </w:tc>
        <w:tc>
          <w:tcPr>
            <w:tcW w:w="1580" w:type="dxa"/>
          </w:tcPr>
          <w:p w:rsidR="00036AFB" w:rsidRPr="007F5D89" w:rsidRDefault="002C7681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2035(48.4)</w:t>
            </w:r>
          </w:p>
        </w:tc>
        <w:tc>
          <w:tcPr>
            <w:tcW w:w="22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0.77 (0.63–0.93)</w:t>
            </w:r>
          </w:p>
        </w:tc>
        <w:tc>
          <w:tcPr>
            <w:tcW w:w="1350" w:type="dxa"/>
          </w:tcPr>
          <w:p w:rsidR="00036AFB" w:rsidRPr="00C50588" w:rsidRDefault="00036AFB" w:rsidP="00FE2A0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0588">
              <w:rPr>
                <w:rFonts w:ascii="Times New Roman" w:eastAsia="Times New Roman" w:hAnsi="Times New Roman" w:cs="Times New Roman"/>
                <w:sz w:val="24"/>
                <w:szCs w:val="24"/>
              </w:rPr>
              <w:t>0.006</w:t>
            </w:r>
          </w:p>
        </w:tc>
      </w:tr>
    </w:tbl>
    <w:p w:rsidR="00736A12" w:rsidRPr="00390486" w:rsidRDefault="00136AD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736A12" w:rsidRPr="00390486" w:rsidSect="00F43AC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1BB3"/>
    <w:rsid w:val="00036AFB"/>
    <w:rsid w:val="00123C1A"/>
    <w:rsid w:val="00132C5F"/>
    <w:rsid w:val="001367E8"/>
    <w:rsid w:val="00136AD0"/>
    <w:rsid w:val="00163B92"/>
    <w:rsid w:val="002360CC"/>
    <w:rsid w:val="002C7681"/>
    <w:rsid w:val="00337191"/>
    <w:rsid w:val="003403DE"/>
    <w:rsid w:val="00340DB6"/>
    <w:rsid w:val="00390486"/>
    <w:rsid w:val="004116D6"/>
    <w:rsid w:val="00562DA0"/>
    <w:rsid w:val="0059549F"/>
    <w:rsid w:val="005E1BB3"/>
    <w:rsid w:val="00852A46"/>
    <w:rsid w:val="008A288C"/>
    <w:rsid w:val="008A6D20"/>
    <w:rsid w:val="00A61A0F"/>
    <w:rsid w:val="00C02225"/>
    <w:rsid w:val="00CB08B5"/>
    <w:rsid w:val="00CD3958"/>
    <w:rsid w:val="00CE7F56"/>
    <w:rsid w:val="00E67AB5"/>
    <w:rsid w:val="00F43AC9"/>
    <w:rsid w:val="00FD2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B3E3369-A076-47A8-9D0B-E1E469A8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5E1BB3"/>
    <w:pPr>
      <w:spacing w:before="120" w:line="240" w:lineRule="auto"/>
    </w:pPr>
    <w:rPr>
      <w:rFonts w:ascii="Times New Roman" w:hAnsi="Times New Roman"/>
      <w:i/>
      <w:iCs/>
      <w:color w:val="1F497D" w:themeColor="text2"/>
      <w:sz w:val="18"/>
      <w:szCs w:val="18"/>
    </w:rPr>
  </w:style>
  <w:style w:type="table" w:styleId="TableGrid">
    <w:name w:val="Table Grid"/>
    <w:basedOn w:val="TableNormal"/>
    <w:uiPriority w:val="59"/>
    <w:rsid w:val="005E1B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837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543</Words>
  <Characters>3098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Mrs. HJ Lotter</cp:lastModifiedBy>
  <cp:revision>2</cp:revision>
  <dcterms:created xsi:type="dcterms:W3CDTF">2026-04-14T08:41:00Z</dcterms:created>
  <dcterms:modified xsi:type="dcterms:W3CDTF">2026-04-14T08:41:00Z</dcterms:modified>
</cp:coreProperties>
</file>