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91E862" w14:textId="77777777" w:rsidR="00F81924" w:rsidRPr="00F81924" w:rsidRDefault="00F81924" w:rsidP="00F81924">
      <w:pPr>
        <w:rPr>
          <w:b/>
          <w:bCs/>
        </w:rPr>
      </w:pPr>
      <w:bookmarkStart w:id="0" w:name="_GoBack"/>
      <w:bookmarkEnd w:id="0"/>
      <w:r w:rsidRPr="00F81924">
        <w:rPr>
          <w:b/>
          <w:bCs/>
          <w:lang w:val="en-GB"/>
        </w:rPr>
        <w:t>Additional File 2</w:t>
      </w:r>
      <w:r w:rsidRPr="00F81924">
        <w:rPr>
          <w:b/>
          <w:bCs/>
        </w:rPr>
        <w:t> </w:t>
      </w:r>
    </w:p>
    <w:p w14:paraId="348CFBED" w14:textId="77777777" w:rsidR="00F81924" w:rsidRPr="00F81924" w:rsidRDefault="00F81924" w:rsidP="00F81924">
      <w:pPr>
        <w:rPr>
          <w:b/>
          <w:bCs/>
        </w:rPr>
      </w:pPr>
      <w:r w:rsidRPr="00F81924">
        <w:rPr>
          <w:b/>
          <w:bCs/>
          <w:lang w:val="en-GB"/>
        </w:rPr>
        <w:t>Removed user fees and introduced financial incentive programs in Nepal increase access to maternal and neonatal health services [112]</w:t>
      </w:r>
      <w:r w:rsidRPr="00F81924">
        <w:rPr>
          <w:b/>
          <w:bCs/>
        </w:rPr>
        <w:t> </w:t>
      </w:r>
    </w:p>
    <w:p w14:paraId="1FA9848C" w14:textId="77777777" w:rsidR="00F81924" w:rsidRPr="00F81924" w:rsidRDefault="00F81924" w:rsidP="00F81924">
      <w:r w:rsidRPr="00F81924">
        <w:rPr>
          <w:lang w:val="en-GB"/>
        </w:rPr>
        <w:t>Nepal introduced a variety of financial assistance mechanisms to minimize barriers to accessing care. In 2005, the government introduced a geography-specific cash incentive to women to offset transport costs for institutional delivery. Nepal’s Safe Motherhood (</w:t>
      </w:r>
      <w:proofErr w:type="spellStart"/>
      <w:r w:rsidRPr="00F81924">
        <w:rPr>
          <w:lang w:val="en-GB"/>
        </w:rPr>
        <w:t>Aama</w:t>
      </w:r>
      <w:proofErr w:type="spellEnd"/>
      <w:r w:rsidRPr="00F81924">
        <w:rPr>
          <w:lang w:val="en-GB"/>
        </w:rPr>
        <w:t xml:space="preserve"> </w:t>
      </w:r>
      <w:proofErr w:type="spellStart"/>
      <w:r w:rsidRPr="00F81924">
        <w:rPr>
          <w:lang w:val="en-GB"/>
        </w:rPr>
        <w:t>Surakshya</w:t>
      </w:r>
      <w:proofErr w:type="spellEnd"/>
      <w:r w:rsidRPr="00F81924">
        <w:rPr>
          <w:lang w:val="en-GB"/>
        </w:rPr>
        <w:t>) program was expanded in 2009 to remove user fees for delivery care in facilities nationally, including for C-sections. This policy introduced additional delivery-related incentives for health workers and hospitals and provided referral funds for emergency transfer. The government also introduced an incentive for women to complete four antenatal care visits. Since the introduction of these policies, Nepal has experienced substantial increases in ANC4+ coverage and institutional delivery rates.</w:t>
      </w:r>
      <w:r w:rsidRPr="00F81924">
        <w:t> </w:t>
      </w:r>
    </w:p>
    <w:p w14:paraId="6FD219A7" w14:textId="77777777" w:rsidR="00976CF0" w:rsidRDefault="00976CF0"/>
    <w:sectPr w:rsidR="00976C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CF0"/>
    <w:rsid w:val="000D5FF8"/>
    <w:rsid w:val="005F2A9B"/>
    <w:rsid w:val="00976CF0"/>
    <w:rsid w:val="00D81B0B"/>
    <w:rsid w:val="00EF6099"/>
    <w:rsid w:val="00F819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EC0611"/>
  <w15:chartTrackingRefBased/>
  <w15:docId w15:val="{E5EE3BCB-2A5C-4476-A008-82E565E58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76CF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6C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6CF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6CF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76CF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76CF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76CF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76CF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76CF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6CF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76CF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76CF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76CF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76CF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76CF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76CF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76CF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76CF0"/>
    <w:rPr>
      <w:rFonts w:eastAsiaTheme="majorEastAsia" w:cstheme="majorBidi"/>
      <w:color w:val="272727" w:themeColor="text1" w:themeTint="D8"/>
    </w:rPr>
  </w:style>
  <w:style w:type="paragraph" w:styleId="Title">
    <w:name w:val="Title"/>
    <w:basedOn w:val="Normal"/>
    <w:next w:val="Normal"/>
    <w:link w:val="TitleChar"/>
    <w:uiPriority w:val="10"/>
    <w:qFormat/>
    <w:rsid w:val="00976CF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6CF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76CF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6CF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76CF0"/>
    <w:pPr>
      <w:spacing w:before="160"/>
      <w:jc w:val="center"/>
    </w:pPr>
    <w:rPr>
      <w:i/>
      <w:iCs/>
      <w:color w:val="404040" w:themeColor="text1" w:themeTint="BF"/>
    </w:rPr>
  </w:style>
  <w:style w:type="character" w:customStyle="1" w:styleId="QuoteChar">
    <w:name w:val="Quote Char"/>
    <w:basedOn w:val="DefaultParagraphFont"/>
    <w:link w:val="Quote"/>
    <w:uiPriority w:val="29"/>
    <w:rsid w:val="00976CF0"/>
    <w:rPr>
      <w:i/>
      <w:iCs/>
      <w:color w:val="404040" w:themeColor="text1" w:themeTint="BF"/>
    </w:rPr>
  </w:style>
  <w:style w:type="paragraph" w:styleId="ListParagraph">
    <w:name w:val="List Paragraph"/>
    <w:basedOn w:val="Normal"/>
    <w:uiPriority w:val="34"/>
    <w:qFormat/>
    <w:rsid w:val="00976CF0"/>
    <w:pPr>
      <w:ind w:left="720"/>
      <w:contextualSpacing/>
    </w:pPr>
  </w:style>
  <w:style w:type="character" w:styleId="IntenseEmphasis">
    <w:name w:val="Intense Emphasis"/>
    <w:basedOn w:val="DefaultParagraphFont"/>
    <w:uiPriority w:val="21"/>
    <w:qFormat/>
    <w:rsid w:val="00976CF0"/>
    <w:rPr>
      <w:i/>
      <w:iCs/>
      <w:color w:val="0F4761" w:themeColor="accent1" w:themeShade="BF"/>
    </w:rPr>
  </w:style>
  <w:style w:type="paragraph" w:styleId="IntenseQuote">
    <w:name w:val="Intense Quote"/>
    <w:basedOn w:val="Normal"/>
    <w:next w:val="Normal"/>
    <w:link w:val="IntenseQuoteChar"/>
    <w:uiPriority w:val="30"/>
    <w:qFormat/>
    <w:rsid w:val="00976C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6CF0"/>
    <w:rPr>
      <w:i/>
      <w:iCs/>
      <w:color w:val="0F4761" w:themeColor="accent1" w:themeShade="BF"/>
    </w:rPr>
  </w:style>
  <w:style w:type="character" w:styleId="IntenseReference">
    <w:name w:val="Intense Reference"/>
    <w:basedOn w:val="DefaultParagraphFont"/>
    <w:uiPriority w:val="32"/>
    <w:qFormat/>
    <w:rsid w:val="00976CF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6753087">
      <w:bodyDiv w:val="1"/>
      <w:marLeft w:val="0"/>
      <w:marRight w:val="0"/>
      <w:marTop w:val="0"/>
      <w:marBottom w:val="0"/>
      <w:divBdr>
        <w:top w:val="none" w:sz="0" w:space="0" w:color="auto"/>
        <w:left w:val="none" w:sz="0" w:space="0" w:color="auto"/>
        <w:bottom w:val="none" w:sz="0" w:space="0" w:color="auto"/>
        <w:right w:val="none" w:sz="0" w:space="0" w:color="auto"/>
      </w:divBdr>
      <w:divsChild>
        <w:div w:id="2030568717">
          <w:marLeft w:val="0"/>
          <w:marRight w:val="0"/>
          <w:marTop w:val="0"/>
          <w:marBottom w:val="0"/>
          <w:divBdr>
            <w:top w:val="none" w:sz="0" w:space="0" w:color="auto"/>
            <w:left w:val="none" w:sz="0" w:space="0" w:color="auto"/>
            <w:bottom w:val="none" w:sz="0" w:space="0" w:color="auto"/>
            <w:right w:val="none" w:sz="0" w:space="0" w:color="auto"/>
          </w:divBdr>
        </w:div>
        <w:div w:id="1456945067">
          <w:marLeft w:val="0"/>
          <w:marRight w:val="0"/>
          <w:marTop w:val="0"/>
          <w:marBottom w:val="0"/>
          <w:divBdr>
            <w:top w:val="none" w:sz="0" w:space="0" w:color="auto"/>
            <w:left w:val="none" w:sz="0" w:space="0" w:color="auto"/>
            <w:bottom w:val="none" w:sz="0" w:space="0" w:color="auto"/>
            <w:right w:val="none" w:sz="0" w:space="0" w:color="auto"/>
          </w:divBdr>
        </w:div>
        <w:div w:id="1151214288">
          <w:marLeft w:val="0"/>
          <w:marRight w:val="0"/>
          <w:marTop w:val="0"/>
          <w:marBottom w:val="0"/>
          <w:divBdr>
            <w:top w:val="none" w:sz="0" w:space="0" w:color="auto"/>
            <w:left w:val="none" w:sz="0" w:space="0" w:color="auto"/>
            <w:bottom w:val="none" w:sz="0" w:space="0" w:color="auto"/>
            <w:right w:val="none" w:sz="0" w:space="0" w:color="auto"/>
          </w:divBdr>
        </w:div>
      </w:divsChild>
    </w:div>
    <w:div w:id="1180044903">
      <w:bodyDiv w:val="1"/>
      <w:marLeft w:val="0"/>
      <w:marRight w:val="0"/>
      <w:marTop w:val="0"/>
      <w:marBottom w:val="0"/>
      <w:divBdr>
        <w:top w:val="none" w:sz="0" w:space="0" w:color="auto"/>
        <w:left w:val="none" w:sz="0" w:space="0" w:color="auto"/>
        <w:bottom w:val="none" w:sz="0" w:space="0" w:color="auto"/>
        <w:right w:val="none" w:sz="0" w:space="0" w:color="auto"/>
      </w:divBdr>
      <w:divsChild>
        <w:div w:id="118452445">
          <w:marLeft w:val="0"/>
          <w:marRight w:val="0"/>
          <w:marTop w:val="0"/>
          <w:marBottom w:val="0"/>
          <w:divBdr>
            <w:top w:val="none" w:sz="0" w:space="0" w:color="auto"/>
            <w:left w:val="none" w:sz="0" w:space="0" w:color="auto"/>
            <w:bottom w:val="none" w:sz="0" w:space="0" w:color="auto"/>
            <w:right w:val="none" w:sz="0" w:space="0" w:color="auto"/>
          </w:divBdr>
        </w:div>
        <w:div w:id="184560247">
          <w:marLeft w:val="0"/>
          <w:marRight w:val="0"/>
          <w:marTop w:val="0"/>
          <w:marBottom w:val="0"/>
          <w:divBdr>
            <w:top w:val="none" w:sz="0" w:space="0" w:color="auto"/>
            <w:left w:val="none" w:sz="0" w:space="0" w:color="auto"/>
            <w:bottom w:val="none" w:sz="0" w:space="0" w:color="auto"/>
            <w:right w:val="none" w:sz="0" w:space="0" w:color="auto"/>
          </w:divBdr>
        </w:div>
        <w:div w:id="921911522">
          <w:marLeft w:val="0"/>
          <w:marRight w:val="0"/>
          <w:marTop w:val="0"/>
          <w:marBottom w:val="0"/>
          <w:divBdr>
            <w:top w:val="none" w:sz="0" w:space="0" w:color="auto"/>
            <w:left w:val="none" w:sz="0" w:space="0" w:color="auto"/>
            <w:bottom w:val="none" w:sz="0" w:space="0" w:color="auto"/>
            <w:right w:val="none" w:sz="0" w:space="0" w:color="auto"/>
          </w:divBdr>
        </w:div>
      </w:divsChild>
    </w:div>
    <w:div w:id="1391417954">
      <w:bodyDiv w:val="1"/>
      <w:marLeft w:val="0"/>
      <w:marRight w:val="0"/>
      <w:marTop w:val="0"/>
      <w:marBottom w:val="0"/>
      <w:divBdr>
        <w:top w:val="none" w:sz="0" w:space="0" w:color="auto"/>
        <w:left w:val="none" w:sz="0" w:space="0" w:color="auto"/>
        <w:bottom w:val="none" w:sz="0" w:space="0" w:color="auto"/>
        <w:right w:val="none" w:sz="0" w:space="0" w:color="auto"/>
      </w:divBdr>
      <w:divsChild>
        <w:div w:id="524371697">
          <w:marLeft w:val="0"/>
          <w:marRight w:val="0"/>
          <w:marTop w:val="0"/>
          <w:marBottom w:val="0"/>
          <w:divBdr>
            <w:top w:val="none" w:sz="0" w:space="0" w:color="auto"/>
            <w:left w:val="none" w:sz="0" w:space="0" w:color="auto"/>
            <w:bottom w:val="none" w:sz="0" w:space="0" w:color="auto"/>
            <w:right w:val="none" w:sz="0" w:space="0" w:color="auto"/>
          </w:divBdr>
        </w:div>
        <w:div w:id="469446074">
          <w:marLeft w:val="0"/>
          <w:marRight w:val="0"/>
          <w:marTop w:val="0"/>
          <w:marBottom w:val="0"/>
          <w:divBdr>
            <w:top w:val="none" w:sz="0" w:space="0" w:color="auto"/>
            <w:left w:val="none" w:sz="0" w:space="0" w:color="auto"/>
            <w:bottom w:val="none" w:sz="0" w:space="0" w:color="auto"/>
            <w:right w:val="none" w:sz="0" w:space="0" w:color="auto"/>
          </w:divBdr>
        </w:div>
        <w:div w:id="1233854225">
          <w:marLeft w:val="0"/>
          <w:marRight w:val="0"/>
          <w:marTop w:val="0"/>
          <w:marBottom w:val="0"/>
          <w:divBdr>
            <w:top w:val="none" w:sz="0" w:space="0" w:color="auto"/>
            <w:left w:val="none" w:sz="0" w:space="0" w:color="auto"/>
            <w:bottom w:val="none" w:sz="0" w:space="0" w:color="auto"/>
            <w:right w:val="none" w:sz="0" w:space="0" w:color="auto"/>
          </w:divBdr>
        </w:div>
      </w:divsChild>
    </w:div>
    <w:div w:id="1642494425">
      <w:bodyDiv w:val="1"/>
      <w:marLeft w:val="0"/>
      <w:marRight w:val="0"/>
      <w:marTop w:val="0"/>
      <w:marBottom w:val="0"/>
      <w:divBdr>
        <w:top w:val="none" w:sz="0" w:space="0" w:color="auto"/>
        <w:left w:val="none" w:sz="0" w:space="0" w:color="auto"/>
        <w:bottom w:val="none" w:sz="0" w:space="0" w:color="auto"/>
        <w:right w:val="none" w:sz="0" w:space="0" w:color="auto"/>
      </w:divBdr>
      <w:divsChild>
        <w:div w:id="1861356126">
          <w:marLeft w:val="0"/>
          <w:marRight w:val="0"/>
          <w:marTop w:val="0"/>
          <w:marBottom w:val="0"/>
          <w:divBdr>
            <w:top w:val="none" w:sz="0" w:space="0" w:color="auto"/>
            <w:left w:val="none" w:sz="0" w:space="0" w:color="auto"/>
            <w:bottom w:val="none" w:sz="0" w:space="0" w:color="auto"/>
            <w:right w:val="none" w:sz="0" w:space="0" w:color="auto"/>
          </w:divBdr>
        </w:div>
        <w:div w:id="1035276006">
          <w:marLeft w:val="0"/>
          <w:marRight w:val="0"/>
          <w:marTop w:val="0"/>
          <w:marBottom w:val="0"/>
          <w:divBdr>
            <w:top w:val="none" w:sz="0" w:space="0" w:color="auto"/>
            <w:left w:val="none" w:sz="0" w:space="0" w:color="auto"/>
            <w:bottom w:val="none" w:sz="0" w:space="0" w:color="auto"/>
            <w:right w:val="none" w:sz="0" w:space="0" w:color="auto"/>
          </w:divBdr>
        </w:div>
        <w:div w:id="4240319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138</Words>
  <Characters>793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REID, Amy</dc:creator>
  <cp:keywords/>
  <dc:description/>
  <cp:lastModifiedBy>Mrs. HJ Lotter</cp:lastModifiedBy>
  <cp:revision>2</cp:revision>
  <cp:lastPrinted>2025-10-21T06:00:00Z</cp:lastPrinted>
  <dcterms:created xsi:type="dcterms:W3CDTF">2025-10-21T06:01:00Z</dcterms:created>
  <dcterms:modified xsi:type="dcterms:W3CDTF">2025-10-21T06:01:00Z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e9634088-b4dd-434c-b072-2e48f3263ce0</vt:lpwstr>
  </property>
</Properties>
</file>