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EB1FD" w14:textId="38E27817" w:rsidR="00227166" w:rsidRPr="00843EC8" w:rsidRDefault="00EC15C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43EC8">
        <w:rPr>
          <w:rFonts w:ascii="Times New Roman" w:hAnsi="Times New Roman" w:cs="Times New Roman"/>
          <w:sz w:val="24"/>
          <w:szCs w:val="24"/>
          <w:lang w:val="en-US"/>
        </w:rPr>
        <w:t xml:space="preserve">Supplementary material for </w:t>
      </w:r>
    </w:p>
    <w:p w14:paraId="1DB7CFBE" w14:textId="77777777" w:rsidR="00EC15CD" w:rsidRPr="008A4F44" w:rsidRDefault="00EC15CD" w:rsidP="00EC15CD">
      <w:pPr>
        <w:pBdr>
          <w:bottom w:val="single" w:sz="4" w:space="1" w:color="auto"/>
        </w:pBdr>
        <w:spacing w:after="24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A4F44">
        <w:rPr>
          <w:rFonts w:ascii="Times New Roman" w:hAnsi="Times New Roman" w:cs="Times New Roman"/>
          <w:b/>
          <w:bCs/>
          <w:sz w:val="32"/>
          <w:szCs w:val="32"/>
        </w:rPr>
        <w:t>Intra-island variation in wind patterns on sub-Antarctic Marion Island</w:t>
      </w:r>
    </w:p>
    <w:p w14:paraId="2FA96605" w14:textId="77777777" w:rsidR="00EC15CD" w:rsidRPr="008A4F44" w:rsidRDefault="00EC15CD" w:rsidP="00EC15CD">
      <w:pPr>
        <w:spacing w:line="240" w:lineRule="auto"/>
        <w:ind w:left="560" w:hanging="560"/>
        <w:rPr>
          <w:rFonts w:ascii="Times New Roman" w:hAnsi="Times New Roman" w:cs="Times New Roman"/>
          <w:vertAlign w:val="superscript"/>
        </w:rPr>
      </w:pPr>
      <w:r w:rsidRPr="008A4F44">
        <w:rPr>
          <w:rFonts w:ascii="Times New Roman" w:hAnsi="Times New Roman" w:cs="Times New Roman"/>
        </w:rPr>
        <w:t>J Schoombie*</w:t>
      </w:r>
      <w:r w:rsidRPr="008A4F44">
        <w:rPr>
          <w:rFonts w:ascii="Times New Roman" w:hAnsi="Times New Roman" w:cs="Times New Roman"/>
          <w:vertAlign w:val="superscript"/>
        </w:rPr>
        <w:t>1</w:t>
      </w:r>
      <w:r w:rsidRPr="008A4F44">
        <w:rPr>
          <w:rFonts w:ascii="Times New Roman" w:hAnsi="Times New Roman" w:cs="Times New Roman"/>
        </w:rPr>
        <w:t>, KJ Craig</w:t>
      </w:r>
      <w:r w:rsidRPr="008A4F44">
        <w:rPr>
          <w:rFonts w:ascii="Times New Roman" w:hAnsi="Times New Roman" w:cs="Times New Roman"/>
          <w:vertAlign w:val="superscript"/>
        </w:rPr>
        <w:t>1</w:t>
      </w:r>
      <w:r w:rsidRPr="008A4F44">
        <w:rPr>
          <w:rFonts w:ascii="Times New Roman" w:hAnsi="Times New Roman" w:cs="Times New Roman"/>
        </w:rPr>
        <w:t>, K Goddard</w:t>
      </w:r>
      <w:r w:rsidRPr="008A4F44">
        <w:rPr>
          <w:rFonts w:ascii="Times New Roman" w:hAnsi="Times New Roman" w:cs="Times New Roman"/>
          <w:vertAlign w:val="superscript"/>
        </w:rPr>
        <w:t>1</w:t>
      </w:r>
      <w:r w:rsidRPr="008A4F44">
        <w:rPr>
          <w:rFonts w:ascii="Times New Roman" w:hAnsi="Times New Roman" w:cs="Times New Roman"/>
        </w:rPr>
        <w:t>, DW Hedding</w:t>
      </w:r>
      <w:r w:rsidRPr="008A4F44">
        <w:rPr>
          <w:rFonts w:ascii="Times New Roman" w:hAnsi="Times New Roman" w:cs="Times New Roman"/>
          <w:vertAlign w:val="superscript"/>
        </w:rPr>
        <w:t>2</w:t>
      </w:r>
      <w:r w:rsidRPr="008A4F44">
        <w:rPr>
          <w:rFonts w:ascii="Times New Roman" w:hAnsi="Times New Roman" w:cs="Times New Roman"/>
        </w:rPr>
        <w:t>, W Nel</w:t>
      </w:r>
      <w:r w:rsidRPr="008A4F44">
        <w:rPr>
          <w:rFonts w:ascii="Times New Roman" w:hAnsi="Times New Roman" w:cs="Times New Roman"/>
          <w:vertAlign w:val="superscript"/>
        </w:rPr>
        <w:t>3</w:t>
      </w:r>
      <w:r w:rsidRPr="008A4F44">
        <w:rPr>
          <w:rFonts w:ascii="Times New Roman" w:hAnsi="Times New Roman" w:cs="Times New Roman"/>
        </w:rPr>
        <w:t>, PC le Roux</w:t>
      </w:r>
      <w:r w:rsidRPr="008A4F44">
        <w:rPr>
          <w:rFonts w:ascii="Times New Roman" w:hAnsi="Times New Roman" w:cs="Times New Roman"/>
          <w:vertAlign w:val="superscript"/>
        </w:rPr>
        <w:t>4</w:t>
      </w:r>
    </w:p>
    <w:p w14:paraId="10BB97EC" w14:textId="77777777" w:rsidR="00EC15CD" w:rsidRPr="008A4F44" w:rsidRDefault="00EC15CD" w:rsidP="00EC15CD">
      <w:pPr>
        <w:spacing w:line="240" w:lineRule="auto"/>
        <w:ind w:left="560" w:hanging="560"/>
        <w:rPr>
          <w:rFonts w:ascii="Times New Roman" w:hAnsi="Times New Roman" w:cs="Times New Roman"/>
        </w:rPr>
      </w:pPr>
    </w:p>
    <w:p w14:paraId="07C004DE" w14:textId="77777777" w:rsidR="00EC15CD" w:rsidRPr="008A4F44" w:rsidRDefault="00EC15CD" w:rsidP="00EC15CD">
      <w:pPr>
        <w:spacing w:line="240" w:lineRule="auto"/>
        <w:rPr>
          <w:rFonts w:ascii="Times New Roman" w:hAnsi="Times New Roman" w:cs="Times New Roman"/>
          <w:i/>
          <w:iCs/>
        </w:rPr>
      </w:pPr>
      <w:r w:rsidRPr="008A4F44">
        <w:rPr>
          <w:rFonts w:ascii="Times New Roman" w:hAnsi="Times New Roman" w:cs="Times New Roman"/>
          <w:i/>
          <w:iCs/>
          <w:vertAlign w:val="superscript"/>
        </w:rPr>
        <w:t>1</w:t>
      </w:r>
      <w:r w:rsidRPr="008A4F44">
        <w:rPr>
          <w:rFonts w:ascii="Times New Roman" w:hAnsi="Times New Roman" w:cs="Times New Roman"/>
          <w:i/>
          <w:iCs/>
        </w:rPr>
        <w:t xml:space="preserve"> Department of Mechanical and Aeronautical Engineering, University of Pretoria, Pretoria, South Africa</w:t>
      </w:r>
    </w:p>
    <w:p w14:paraId="6C875ABD" w14:textId="77777777" w:rsidR="00EC15CD" w:rsidRPr="008A4F44" w:rsidRDefault="00EC15CD" w:rsidP="00EC15CD">
      <w:pPr>
        <w:spacing w:line="240" w:lineRule="auto"/>
        <w:rPr>
          <w:rFonts w:ascii="Times New Roman" w:hAnsi="Times New Roman" w:cs="Times New Roman"/>
          <w:i/>
          <w:iCs/>
        </w:rPr>
      </w:pPr>
      <w:r w:rsidRPr="008A4F44">
        <w:rPr>
          <w:rFonts w:ascii="Times New Roman" w:hAnsi="Times New Roman" w:cs="Times New Roman"/>
          <w:i/>
          <w:iCs/>
          <w:vertAlign w:val="superscript"/>
        </w:rPr>
        <w:t xml:space="preserve">2 </w:t>
      </w:r>
      <w:r w:rsidRPr="008A4F44">
        <w:rPr>
          <w:rFonts w:ascii="Times New Roman" w:hAnsi="Times New Roman" w:cs="Times New Roman"/>
          <w:i/>
          <w:iCs/>
        </w:rPr>
        <w:t>Department of Geography, University of South Africa, Pretoria, South Africa</w:t>
      </w:r>
    </w:p>
    <w:p w14:paraId="1FB0F74E" w14:textId="77777777" w:rsidR="00EC15CD" w:rsidRPr="008A4F44" w:rsidRDefault="00EC15CD" w:rsidP="00EC15CD">
      <w:pPr>
        <w:spacing w:line="240" w:lineRule="auto"/>
        <w:rPr>
          <w:rFonts w:ascii="Times New Roman" w:hAnsi="Times New Roman" w:cs="Times New Roman"/>
          <w:i/>
          <w:iCs/>
        </w:rPr>
      </w:pPr>
      <w:r w:rsidRPr="008A4F44">
        <w:rPr>
          <w:rFonts w:ascii="Times New Roman" w:hAnsi="Times New Roman" w:cs="Times New Roman"/>
          <w:i/>
          <w:iCs/>
          <w:vertAlign w:val="superscript"/>
        </w:rPr>
        <w:t>3</w:t>
      </w:r>
      <w:r w:rsidRPr="008A4F44">
        <w:rPr>
          <w:rFonts w:ascii="Times New Roman" w:hAnsi="Times New Roman" w:cs="Times New Roman"/>
          <w:i/>
          <w:iCs/>
        </w:rPr>
        <w:t xml:space="preserve"> Department of </w:t>
      </w:r>
      <w:r>
        <w:rPr>
          <w:rFonts w:ascii="Times New Roman" w:hAnsi="Times New Roman" w:cs="Times New Roman"/>
          <w:i/>
          <w:iCs/>
        </w:rPr>
        <w:t>Chemical and Earth</w:t>
      </w:r>
      <w:r w:rsidRPr="008A4F44">
        <w:rPr>
          <w:rFonts w:ascii="Times New Roman" w:hAnsi="Times New Roman" w:cs="Times New Roman"/>
          <w:i/>
          <w:iCs/>
        </w:rPr>
        <w:t xml:space="preserve"> Science</w:t>
      </w:r>
      <w:r>
        <w:rPr>
          <w:rFonts w:ascii="Times New Roman" w:hAnsi="Times New Roman" w:cs="Times New Roman"/>
          <w:i/>
          <w:iCs/>
        </w:rPr>
        <w:t>s</w:t>
      </w:r>
      <w:r w:rsidRPr="008A4F44">
        <w:rPr>
          <w:rFonts w:ascii="Times New Roman" w:hAnsi="Times New Roman" w:cs="Times New Roman"/>
          <w:i/>
          <w:iCs/>
        </w:rPr>
        <w:t xml:space="preserve">, University of Fort Hare, </w:t>
      </w:r>
      <w:proofErr w:type="spellStart"/>
      <w:r w:rsidRPr="008A4F44">
        <w:rPr>
          <w:rFonts w:ascii="Times New Roman" w:hAnsi="Times New Roman" w:cs="Times New Roman"/>
          <w:i/>
          <w:iCs/>
        </w:rPr>
        <w:t>Dikeni</w:t>
      </w:r>
      <w:proofErr w:type="spellEnd"/>
      <w:r w:rsidRPr="008A4F44">
        <w:rPr>
          <w:rFonts w:ascii="Times New Roman" w:hAnsi="Times New Roman" w:cs="Times New Roman"/>
          <w:i/>
          <w:iCs/>
        </w:rPr>
        <w:t>, South Africa</w:t>
      </w:r>
    </w:p>
    <w:p w14:paraId="630C1B83" w14:textId="77777777" w:rsidR="00EC15CD" w:rsidRPr="008A4F44" w:rsidRDefault="00EC15CD" w:rsidP="00EC15CD">
      <w:pPr>
        <w:pBdr>
          <w:bottom w:val="single" w:sz="4" w:space="1" w:color="auto"/>
        </w:pBdr>
        <w:spacing w:line="240" w:lineRule="auto"/>
        <w:rPr>
          <w:rFonts w:ascii="Times New Roman" w:hAnsi="Times New Roman" w:cs="Times New Roman"/>
          <w:i/>
          <w:iCs/>
        </w:rPr>
      </w:pPr>
      <w:r w:rsidRPr="008A4F44">
        <w:rPr>
          <w:rFonts w:ascii="Times New Roman" w:hAnsi="Times New Roman" w:cs="Times New Roman"/>
          <w:i/>
          <w:iCs/>
          <w:vertAlign w:val="superscript"/>
        </w:rPr>
        <w:t xml:space="preserve">4 </w:t>
      </w:r>
      <w:r w:rsidRPr="008A4F44">
        <w:rPr>
          <w:rFonts w:ascii="Times New Roman" w:hAnsi="Times New Roman" w:cs="Times New Roman"/>
          <w:i/>
          <w:iCs/>
        </w:rPr>
        <w:t>Department of Plant and Soil Science, University of Pretoria, Pretoria, South Africa</w:t>
      </w:r>
    </w:p>
    <w:p w14:paraId="685DF121" w14:textId="77777777" w:rsidR="00184733" w:rsidRDefault="00184733" w:rsidP="00EC15CD">
      <w:pPr>
        <w:pStyle w:val="NormalWeb"/>
      </w:pPr>
    </w:p>
    <w:p w14:paraId="1042032C" w14:textId="5619D27D" w:rsidR="00EC15CD" w:rsidRPr="00095CEF" w:rsidRDefault="00EC15CD" w:rsidP="00EC15CD">
      <w:pPr>
        <w:pStyle w:val="NormalWeb"/>
      </w:pPr>
      <w:r w:rsidRPr="00095CEF">
        <w:t>This supplementa</w:t>
      </w:r>
      <w:r w:rsidR="00184733" w:rsidRPr="00095CEF">
        <w:t>l</w:t>
      </w:r>
      <w:r w:rsidRPr="00095CEF">
        <w:t xml:space="preserve"> document contains additional wind vector visualisations for eight of the 16 wind directions simulated over Marion Island</w:t>
      </w:r>
      <w:r w:rsidR="003568F2" w:rsidRPr="00095CEF">
        <w:t xml:space="preserve"> using computational fluid dynamics (CFD)</w:t>
      </w:r>
      <w:r w:rsidRPr="00095CEF">
        <w:t xml:space="preserve">. </w:t>
      </w:r>
    </w:p>
    <w:p w14:paraId="313BE395" w14:textId="2CE99E26" w:rsidR="00184733" w:rsidRDefault="00095CEF" w:rsidP="00095CEF">
      <w:pPr>
        <w:pStyle w:val="NormalWeb"/>
        <w:sectPr w:rsidR="00184733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095CEF">
        <w:t>Figures are displayed one per page</w:t>
      </w:r>
      <w:r>
        <w:t xml:space="preserve"> (see below)</w:t>
      </w:r>
      <w:r>
        <w:t>.</w:t>
      </w:r>
      <w:r w:rsidR="00184733">
        <w:br w:type="page"/>
      </w:r>
    </w:p>
    <w:p w14:paraId="310B993F" w14:textId="708DF021" w:rsidR="00EC15CD" w:rsidRDefault="00EC15CD" w:rsidP="00EC15CD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46640EE5" wp14:editId="3B4FC16A">
            <wp:extent cx="8466083" cy="5220000"/>
            <wp:effectExtent l="0" t="0" r="0" b="0"/>
            <wp:docPr id="196278300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141809" name="Picture 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6083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02CD98" w14:textId="313EAE2B" w:rsidR="00EC15CD" w:rsidRDefault="00EC15CD" w:rsidP="00EC15CD">
      <w:pPr>
        <w:pStyle w:val="Caption"/>
        <w:rPr>
          <w:rFonts w:ascii="Times New Roman" w:hAnsi="Times New Roman" w:cs="Times New Roman"/>
          <w:szCs w:val="22"/>
        </w:rPr>
      </w:pPr>
      <w:r w:rsidRPr="00234867">
        <w:rPr>
          <w:rFonts w:ascii="Times New Roman" w:hAnsi="Times New Roman" w:cs="Times New Roman"/>
        </w:rPr>
        <w:t>Fig. S</w:t>
      </w:r>
      <w:r w:rsidRPr="00234867">
        <w:rPr>
          <w:rFonts w:ascii="Times New Roman" w:hAnsi="Times New Roman" w:cs="Times New Roman"/>
        </w:rPr>
        <w:fldChar w:fldCharType="begin"/>
      </w:r>
      <w:r w:rsidRPr="00234867">
        <w:rPr>
          <w:rFonts w:ascii="Times New Roman" w:hAnsi="Times New Roman" w:cs="Times New Roman"/>
        </w:rPr>
        <w:instrText xml:space="preserve"> SEQ Fig._S \* ARABIC </w:instrText>
      </w:r>
      <w:r w:rsidRPr="00234867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1</w:t>
      </w:r>
      <w:r w:rsidRPr="00234867">
        <w:rPr>
          <w:rFonts w:ascii="Times New Roman" w:hAnsi="Times New Roman" w:cs="Times New Roman"/>
        </w:rPr>
        <w:fldChar w:fldCharType="end"/>
      </w:r>
      <w:r w:rsidRPr="00234867">
        <w:rPr>
          <w:rFonts w:ascii="Times New Roman" w:hAnsi="Times New Roman" w:cs="Times New Roman"/>
        </w:rPr>
        <w:t xml:space="preserve">. </w:t>
      </w:r>
      <w:r w:rsidRPr="00234867">
        <w:rPr>
          <w:rFonts w:ascii="Times New Roman" w:hAnsi="Times New Roman" w:cs="Times New Roman"/>
          <w:szCs w:val="22"/>
        </w:rPr>
        <w:t>Fine-scale wind vectors from the CFD simulation with a N inlet condition. Arrows show wind direction, with colours representing wind speed</w:t>
      </w:r>
    </w:p>
    <w:p w14:paraId="77961389" w14:textId="77777777" w:rsidR="00EC15CD" w:rsidRDefault="00EC15CD" w:rsidP="00184733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12774A90" wp14:editId="0A1C3522">
            <wp:extent cx="8164105" cy="5220000"/>
            <wp:effectExtent l="0" t="0" r="8890" b="0"/>
            <wp:docPr id="83166786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552173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64105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786E5F" w14:textId="5ECB0320" w:rsidR="00EC15CD" w:rsidRPr="008A4F44" w:rsidRDefault="00EC15CD" w:rsidP="00EC15CD">
      <w:pPr>
        <w:pStyle w:val="Caption"/>
        <w:rPr>
          <w:szCs w:val="22"/>
        </w:rPr>
      </w:pPr>
      <w:r w:rsidRPr="00B3501E">
        <w:rPr>
          <w:rFonts w:ascii="Times New Roman" w:hAnsi="Times New Roman" w:cs="Times New Roman"/>
        </w:rPr>
        <w:t>Fig. S</w:t>
      </w:r>
      <w:r w:rsidRPr="00B3501E">
        <w:rPr>
          <w:rFonts w:ascii="Times New Roman" w:hAnsi="Times New Roman" w:cs="Times New Roman"/>
        </w:rPr>
        <w:fldChar w:fldCharType="begin"/>
      </w:r>
      <w:r w:rsidRPr="00B3501E">
        <w:rPr>
          <w:rFonts w:ascii="Times New Roman" w:hAnsi="Times New Roman" w:cs="Times New Roman"/>
        </w:rPr>
        <w:instrText xml:space="preserve"> SEQ Fig._S \* ARABIC </w:instrText>
      </w:r>
      <w:r w:rsidRPr="00B3501E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2</w:t>
      </w:r>
      <w:r w:rsidRPr="00B3501E">
        <w:rPr>
          <w:rFonts w:ascii="Times New Roman" w:hAnsi="Times New Roman" w:cs="Times New Roman"/>
        </w:rPr>
        <w:fldChar w:fldCharType="end"/>
      </w:r>
      <w:r w:rsidRPr="00B3501E">
        <w:rPr>
          <w:rFonts w:ascii="Times New Roman" w:hAnsi="Times New Roman" w:cs="Times New Roman"/>
        </w:rPr>
        <w:t xml:space="preserve">. </w:t>
      </w:r>
      <w:r w:rsidRPr="00B3501E">
        <w:rPr>
          <w:rFonts w:ascii="Times New Roman" w:hAnsi="Times New Roman" w:cs="Times New Roman"/>
          <w:szCs w:val="22"/>
        </w:rPr>
        <w:t>Fine-scale</w:t>
      </w:r>
      <w:r w:rsidRPr="008A4F44">
        <w:rPr>
          <w:rFonts w:ascii="Times New Roman" w:hAnsi="Times New Roman" w:cs="Times New Roman"/>
          <w:szCs w:val="22"/>
        </w:rPr>
        <w:t xml:space="preserve"> wind vectors from the CFD simulation with a NE inlet condition. Arrows show wind direction, with colours representing wind speed</w:t>
      </w:r>
    </w:p>
    <w:p w14:paraId="4E2F193D" w14:textId="77777777" w:rsidR="00EC15CD" w:rsidRDefault="00EC15CD" w:rsidP="00EC15CD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53B084D9" wp14:editId="26F7251F">
            <wp:extent cx="8569800" cy="5220000"/>
            <wp:effectExtent l="0" t="0" r="3175" b="0"/>
            <wp:docPr id="149484195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4238349" name="Picture 1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9800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8141F" w14:textId="75F03FEE" w:rsidR="00EC15CD" w:rsidRPr="00B3501E" w:rsidRDefault="00EC15CD" w:rsidP="00EC15CD">
      <w:pPr>
        <w:pStyle w:val="Caption"/>
        <w:rPr>
          <w:rFonts w:ascii="Times New Roman" w:hAnsi="Times New Roman" w:cs="Times New Roman"/>
          <w:szCs w:val="22"/>
        </w:rPr>
      </w:pPr>
      <w:r w:rsidRPr="00B3501E">
        <w:rPr>
          <w:rFonts w:ascii="Times New Roman" w:hAnsi="Times New Roman" w:cs="Times New Roman"/>
        </w:rPr>
        <w:t>Fig. S</w:t>
      </w:r>
      <w:r w:rsidRPr="00B3501E">
        <w:rPr>
          <w:rFonts w:ascii="Times New Roman" w:hAnsi="Times New Roman" w:cs="Times New Roman"/>
        </w:rPr>
        <w:fldChar w:fldCharType="begin"/>
      </w:r>
      <w:r w:rsidRPr="00B3501E">
        <w:rPr>
          <w:rFonts w:ascii="Times New Roman" w:hAnsi="Times New Roman" w:cs="Times New Roman"/>
        </w:rPr>
        <w:instrText xml:space="preserve"> SEQ Fig._S \* ARABIC </w:instrText>
      </w:r>
      <w:r w:rsidRPr="00B3501E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3</w:t>
      </w:r>
      <w:r w:rsidRPr="00B3501E">
        <w:rPr>
          <w:rFonts w:ascii="Times New Roman" w:hAnsi="Times New Roman" w:cs="Times New Roman"/>
        </w:rPr>
        <w:fldChar w:fldCharType="end"/>
      </w:r>
      <w:r w:rsidRPr="00B3501E">
        <w:rPr>
          <w:rFonts w:ascii="Times New Roman" w:hAnsi="Times New Roman" w:cs="Times New Roman"/>
        </w:rPr>
        <w:t xml:space="preserve">. </w:t>
      </w:r>
      <w:r w:rsidRPr="00B3501E">
        <w:rPr>
          <w:rFonts w:ascii="Times New Roman" w:hAnsi="Times New Roman" w:cs="Times New Roman"/>
          <w:szCs w:val="22"/>
        </w:rPr>
        <w:t>Fine-scale wind vectors from the CFD simulation with an E inlet condition. Arrows show wind direction, with colours representing wind speed</w:t>
      </w:r>
    </w:p>
    <w:p w14:paraId="0558D6BC" w14:textId="77777777" w:rsidR="00EC15CD" w:rsidRDefault="00EC15CD" w:rsidP="00EC15CD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3B508EC2" wp14:editId="31E52FA7">
            <wp:extent cx="8569800" cy="5220000"/>
            <wp:effectExtent l="0" t="0" r="3175" b="0"/>
            <wp:docPr id="154739690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623362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9800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2AC4F" w14:textId="157DBEAE" w:rsidR="00EC15CD" w:rsidRPr="00B3501E" w:rsidRDefault="00EC15CD" w:rsidP="00EC15CD">
      <w:pPr>
        <w:pStyle w:val="Caption"/>
        <w:rPr>
          <w:rFonts w:ascii="Times New Roman" w:hAnsi="Times New Roman" w:cs="Times New Roman"/>
          <w:szCs w:val="22"/>
        </w:rPr>
      </w:pPr>
      <w:r w:rsidRPr="00B3501E">
        <w:rPr>
          <w:rFonts w:ascii="Times New Roman" w:hAnsi="Times New Roman" w:cs="Times New Roman"/>
        </w:rPr>
        <w:t>Fig. S</w:t>
      </w:r>
      <w:r w:rsidRPr="00B3501E">
        <w:rPr>
          <w:rFonts w:ascii="Times New Roman" w:hAnsi="Times New Roman" w:cs="Times New Roman"/>
        </w:rPr>
        <w:fldChar w:fldCharType="begin"/>
      </w:r>
      <w:r w:rsidRPr="00B3501E">
        <w:rPr>
          <w:rFonts w:ascii="Times New Roman" w:hAnsi="Times New Roman" w:cs="Times New Roman"/>
        </w:rPr>
        <w:instrText xml:space="preserve"> SEQ Fig._S \* ARABIC </w:instrText>
      </w:r>
      <w:r w:rsidRPr="00B3501E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4</w:t>
      </w:r>
      <w:r w:rsidRPr="00B3501E">
        <w:rPr>
          <w:rFonts w:ascii="Times New Roman" w:hAnsi="Times New Roman" w:cs="Times New Roman"/>
        </w:rPr>
        <w:fldChar w:fldCharType="end"/>
      </w:r>
      <w:r w:rsidRPr="00B3501E">
        <w:rPr>
          <w:rFonts w:ascii="Times New Roman" w:hAnsi="Times New Roman" w:cs="Times New Roman"/>
        </w:rPr>
        <w:t xml:space="preserve">. </w:t>
      </w:r>
      <w:r w:rsidRPr="00B3501E">
        <w:rPr>
          <w:rFonts w:ascii="Times New Roman" w:hAnsi="Times New Roman" w:cs="Times New Roman"/>
          <w:szCs w:val="22"/>
        </w:rPr>
        <w:t>Fine-scale wind vectors from the CFD simulation with an SE inlet condition. Arrows show wind direction, with colours representing wind speed</w:t>
      </w:r>
    </w:p>
    <w:p w14:paraId="1E23DA20" w14:textId="77777777" w:rsidR="00EC15CD" w:rsidRDefault="00EC15CD" w:rsidP="00EC15CD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2EB93760" wp14:editId="093A8EBB">
            <wp:extent cx="8569800" cy="5220000"/>
            <wp:effectExtent l="0" t="0" r="3175" b="0"/>
            <wp:docPr id="1920035274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6511027" name="Picture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9800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3C7E1" w14:textId="756538A8" w:rsidR="00EC15CD" w:rsidRPr="00B3501E" w:rsidRDefault="00EC15CD" w:rsidP="00EC15CD">
      <w:pPr>
        <w:pStyle w:val="Caption"/>
        <w:rPr>
          <w:rFonts w:ascii="Times New Roman" w:hAnsi="Times New Roman" w:cs="Times New Roman"/>
          <w:szCs w:val="22"/>
        </w:rPr>
      </w:pPr>
      <w:r w:rsidRPr="00B3501E">
        <w:rPr>
          <w:rFonts w:ascii="Times New Roman" w:hAnsi="Times New Roman" w:cs="Times New Roman"/>
        </w:rPr>
        <w:t>Fig. S</w:t>
      </w:r>
      <w:r w:rsidRPr="00B3501E">
        <w:rPr>
          <w:rFonts w:ascii="Times New Roman" w:hAnsi="Times New Roman" w:cs="Times New Roman"/>
        </w:rPr>
        <w:fldChar w:fldCharType="begin"/>
      </w:r>
      <w:r w:rsidRPr="00B3501E">
        <w:rPr>
          <w:rFonts w:ascii="Times New Roman" w:hAnsi="Times New Roman" w:cs="Times New Roman"/>
        </w:rPr>
        <w:instrText xml:space="preserve"> SEQ Fig._S \* ARABIC </w:instrText>
      </w:r>
      <w:r w:rsidRPr="00B3501E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5</w:t>
      </w:r>
      <w:r w:rsidRPr="00B3501E">
        <w:rPr>
          <w:rFonts w:ascii="Times New Roman" w:hAnsi="Times New Roman" w:cs="Times New Roman"/>
        </w:rPr>
        <w:fldChar w:fldCharType="end"/>
      </w:r>
      <w:r w:rsidRPr="00B3501E">
        <w:rPr>
          <w:rFonts w:ascii="Times New Roman" w:hAnsi="Times New Roman" w:cs="Times New Roman"/>
        </w:rPr>
        <w:t xml:space="preserve">. </w:t>
      </w:r>
      <w:r w:rsidRPr="00B3501E">
        <w:rPr>
          <w:rFonts w:ascii="Times New Roman" w:hAnsi="Times New Roman" w:cs="Times New Roman"/>
          <w:szCs w:val="22"/>
        </w:rPr>
        <w:t>Fine-scale wind vectors from the CFD simulation with a S inlet condition. Arrows show wind direction, with colours representing wind speed</w:t>
      </w:r>
    </w:p>
    <w:p w14:paraId="126E8B0D" w14:textId="77777777" w:rsidR="00EC15CD" w:rsidRDefault="00EC15CD" w:rsidP="00EC15CD">
      <w:pPr>
        <w:keepNext/>
        <w:spacing w:line="240" w:lineRule="auto"/>
      </w:pPr>
      <w:r w:rsidRPr="008A4F44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74330234" wp14:editId="491CD14C">
            <wp:extent cx="8341200" cy="5220000"/>
            <wp:effectExtent l="0" t="0" r="3175" b="0"/>
            <wp:docPr id="4226333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3881076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1200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93EC0" w14:textId="369A438B" w:rsidR="00EC15CD" w:rsidRPr="00B3501E" w:rsidRDefault="00EC15CD" w:rsidP="00EC15CD">
      <w:pPr>
        <w:pStyle w:val="Caption"/>
        <w:rPr>
          <w:rFonts w:ascii="Times New Roman" w:hAnsi="Times New Roman" w:cs="Times New Roman"/>
        </w:rPr>
      </w:pPr>
      <w:r w:rsidRPr="00B3501E">
        <w:rPr>
          <w:rFonts w:ascii="Times New Roman" w:hAnsi="Times New Roman" w:cs="Times New Roman"/>
        </w:rPr>
        <w:t>Fig. S</w:t>
      </w:r>
      <w:r w:rsidRPr="00B3501E">
        <w:rPr>
          <w:rFonts w:ascii="Times New Roman" w:hAnsi="Times New Roman" w:cs="Times New Roman"/>
        </w:rPr>
        <w:fldChar w:fldCharType="begin"/>
      </w:r>
      <w:r w:rsidRPr="00B3501E">
        <w:rPr>
          <w:rFonts w:ascii="Times New Roman" w:hAnsi="Times New Roman" w:cs="Times New Roman"/>
        </w:rPr>
        <w:instrText xml:space="preserve"> SEQ Fig._S \* ARABIC </w:instrText>
      </w:r>
      <w:r w:rsidRPr="00B3501E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6</w:t>
      </w:r>
      <w:r w:rsidRPr="00B3501E">
        <w:rPr>
          <w:rFonts w:ascii="Times New Roman" w:hAnsi="Times New Roman" w:cs="Times New Roman"/>
        </w:rPr>
        <w:fldChar w:fldCharType="end"/>
      </w:r>
      <w:r w:rsidRPr="00B3501E">
        <w:rPr>
          <w:rFonts w:ascii="Times New Roman" w:hAnsi="Times New Roman" w:cs="Times New Roman"/>
        </w:rPr>
        <w:t xml:space="preserve">. </w:t>
      </w:r>
      <w:r w:rsidRPr="00B3501E">
        <w:rPr>
          <w:rFonts w:ascii="Times New Roman" w:hAnsi="Times New Roman" w:cs="Times New Roman"/>
          <w:szCs w:val="22"/>
        </w:rPr>
        <w:t>Fine-scale wind vectors from the CFD simulation with a SW inlet condition. Arrows show wind direction, with colours representing wind speed</w:t>
      </w:r>
    </w:p>
    <w:p w14:paraId="6A491B19" w14:textId="77777777" w:rsidR="00EC15CD" w:rsidRDefault="00EC15CD" w:rsidP="00EC15CD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67725C0E" wp14:editId="2A90BC50">
            <wp:extent cx="8556840" cy="5220000"/>
            <wp:effectExtent l="0" t="0" r="0" b="0"/>
            <wp:docPr id="81055918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47807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6840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175A3" w14:textId="1043312D" w:rsidR="00EC15CD" w:rsidRPr="00B3501E" w:rsidRDefault="00EC15CD" w:rsidP="00EC15CD">
      <w:pPr>
        <w:pStyle w:val="Caption"/>
        <w:rPr>
          <w:rFonts w:ascii="Times New Roman" w:hAnsi="Times New Roman" w:cs="Times New Roman"/>
          <w:szCs w:val="22"/>
        </w:rPr>
      </w:pPr>
      <w:r w:rsidRPr="00B3501E">
        <w:rPr>
          <w:rFonts w:ascii="Times New Roman" w:hAnsi="Times New Roman" w:cs="Times New Roman"/>
        </w:rPr>
        <w:t>Fig. S</w:t>
      </w:r>
      <w:r w:rsidRPr="00B3501E">
        <w:rPr>
          <w:rFonts w:ascii="Times New Roman" w:hAnsi="Times New Roman" w:cs="Times New Roman"/>
        </w:rPr>
        <w:fldChar w:fldCharType="begin"/>
      </w:r>
      <w:r w:rsidRPr="00B3501E">
        <w:rPr>
          <w:rFonts w:ascii="Times New Roman" w:hAnsi="Times New Roman" w:cs="Times New Roman"/>
        </w:rPr>
        <w:instrText xml:space="preserve"> SEQ Fig._S \* ARABIC </w:instrText>
      </w:r>
      <w:r w:rsidRPr="00B3501E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7</w:t>
      </w:r>
      <w:r w:rsidRPr="00B3501E">
        <w:rPr>
          <w:rFonts w:ascii="Times New Roman" w:hAnsi="Times New Roman" w:cs="Times New Roman"/>
        </w:rPr>
        <w:fldChar w:fldCharType="end"/>
      </w:r>
      <w:r w:rsidRPr="00B3501E">
        <w:rPr>
          <w:rFonts w:ascii="Times New Roman" w:hAnsi="Times New Roman" w:cs="Times New Roman"/>
        </w:rPr>
        <w:t xml:space="preserve">. </w:t>
      </w:r>
      <w:r w:rsidRPr="00B3501E">
        <w:rPr>
          <w:rFonts w:ascii="Times New Roman" w:hAnsi="Times New Roman" w:cs="Times New Roman"/>
          <w:szCs w:val="22"/>
        </w:rPr>
        <w:t>Fine-scale wind vectors from the CFD simulation with a W inlet condition. Arrows show wind direction, with colours representing wind speed</w:t>
      </w:r>
    </w:p>
    <w:p w14:paraId="50B21329" w14:textId="77777777" w:rsidR="00EC15CD" w:rsidRDefault="00EC15CD" w:rsidP="00EC15CD">
      <w:pPr>
        <w:pStyle w:val="NormalWeb"/>
        <w:keepNext/>
      </w:pPr>
      <w:r w:rsidRPr="008A4F44">
        <w:rPr>
          <w:noProof/>
          <w:sz w:val="22"/>
          <w:szCs w:val="22"/>
        </w:rPr>
        <w:lastRenderedPageBreak/>
        <w:drawing>
          <wp:inline distT="0" distB="0" distL="0" distR="0" wp14:anchorId="73A20BDC" wp14:editId="28330599">
            <wp:extent cx="8569800" cy="5220000"/>
            <wp:effectExtent l="0" t="0" r="3175" b="0"/>
            <wp:docPr id="112546332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26597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9800" cy="52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AD09D" w14:textId="0BDA6A68" w:rsidR="00EC15CD" w:rsidRPr="00184733" w:rsidRDefault="00EC15CD" w:rsidP="00184733">
      <w:pPr>
        <w:pStyle w:val="Caption"/>
        <w:rPr>
          <w:rFonts w:ascii="Times New Roman" w:hAnsi="Times New Roman" w:cs="Times New Roman"/>
          <w:szCs w:val="22"/>
        </w:rPr>
      </w:pPr>
      <w:r w:rsidRPr="00A1682B">
        <w:rPr>
          <w:rFonts w:ascii="Times New Roman" w:hAnsi="Times New Roman" w:cs="Times New Roman"/>
        </w:rPr>
        <w:t>Fig. S</w:t>
      </w:r>
      <w:r w:rsidRPr="00A1682B">
        <w:rPr>
          <w:rFonts w:ascii="Times New Roman" w:hAnsi="Times New Roman" w:cs="Times New Roman"/>
        </w:rPr>
        <w:fldChar w:fldCharType="begin"/>
      </w:r>
      <w:r w:rsidRPr="00A1682B">
        <w:rPr>
          <w:rFonts w:ascii="Times New Roman" w:hAnsi="Times New Roman" w:cs="Times New Roman"/>
        </w:rPr>
        <w:instrText xml:space="preserve"> SEQ Fig._S \* ARABIC </w:instrText>
      </w:r>
      <w:r w:rsidRPr="00A1682B">
        <w:rPr>
          <w:rFonts w:ascii="Times New Roman" w:hAnsi="Times New Roman" w:cs="Times New Roman"/>
        </w:rPr>
        <w:fldChar w:fldCharType="separate"/>
      </w:r>
      <w:r w:rsidR="00A85FFE">
        <w:rPr>
          <w:rFonts w:ascii="Times New Roman" w:hAnsi="Times New Roman" w:cs="Times New Roman"/>
          <w:noProof/>
        </w:rPr>
        <w:t>8</w:t>
      </w:r>
      <w:r w:rsidRPr="00A1682B">
        <w:rPr>
          <w:rFonts w:ascii="Times New Roman" w:hAnsi="Times New Roman" w:cs="Times New Roman"/>
        </w:rPr>
        <w:fldChar w:fldCharType="end"/>
      </w:r>
      <w:r w:rsidRPr="00A1682B">
        <w:rPr>
          <w:rFonts w:ascii="Times New Roman" w:hAnsi="Times New Roman" w:cs="Times New Roman"/>
        </w:rPr>
        <w:t xml:space="preserve">. </w:t>
      </w:r>
      <w:r w:rsidRPr="00A1682B">
        <w:rPr>
          <w:rFonts w:ascii="Times New Roman" w:hAnsi="Times New Roman" w:cs="Times New Roman"/>
          <w:szCs w:val="22"/>
        </w:rPr>
        <w:t>Fine-scale wind vectors from the CFD simulation with a NW inlet condition. Arrows show wind direction, with colours representing wind speed</w:t>
      </w:r>
    </w:p>
    <w:sectPr w:rsidR="00EC15CD" w:rsidRPr="00184733" w:rsidSect="0018473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M3N7e0sLQwMzO1NDFS0lEKTi0uzszPAykwqgUAoYhMqCwAAAA="/>
  </w:docVars>
  <w:rsids>
    <w:rsidRoot w:val="00EC15CD"/>
    <w:rsid w:val="00074136"/>
    <w:rsid w:val="00095CEF"/>
    <w:rsid w:val="00096973"/>
    <w:rsid w:val="000A21BE"/>
    <w:rsid w:val="001215A0"/>
    <w:rsid w:val="00184733"/>
    <w:rsid w:val="00227166"/>
    <w:rsid w:val="002B2712"/>
    <w:rsid w:val="003568F2"/>
    <w:rsid w:val="00381C08"/>
    <w:rsid w:val="005109C4"/>
    <w:rsid w:val="005B4E17"/>
    <w:rsid w:val="005C67B4"/>
    <w:rsid w:val="00621158"/>
    <w:rsid w:val="00643625"/>
    <w:rsid w:val="007E6AF2"/>
    <w:rsid w:val="00843EC8"/>
    <w:rsid w:val="008B2BD3"/>
    <w:rsid w:val="00993D62"/>
    <w:rsid w:val="00A85A3B"/>
    <w:rsid w:val="00A85FFE"/>
    <w:rsid w:val="00A9084F"/>
    <w:rsid w:val="00B14323"/>
    <w:rsid w:val="00BA5180"/>
    <w:rsid w:val="00CA39D0"/>
    <w:rsid w:val="00D76DBF"/>
    <w:rsid w:val="00EC15CD"/>
    <w:rsid w:val="00F41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3284E1"/>
  <w15:chartTrackingRefBased/>
  <w15:docId w15:val="{2E92C6F6-7CDD-4BBD-BDA8-26BA3711C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15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15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15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15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15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15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15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15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15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5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15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15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15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15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15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15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15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15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15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15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15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15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15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15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15C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15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15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15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15CD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EC15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ZA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EC15CD"/>
    <w:pPr>
      <w:spacing w:after="200" w:line="240" w:lineRule="auto"/>
    </w:pPr>
    <w:rPr>
      <w:rFonts w:ascii="Calibri" w:eastAsia="Arial" w:hAnsi="Calibri" w:cs="Arial"/>
      <w:iCs/>
      <w:kern w:val="0"/>
      <w:szCs w:val="18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A387E3-8EF9-486F-9733-5602DD320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323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Janine Schoombie</dc:creator>
  <cp:keywords/>
  <dc:description/>
  <cp:lastModifiedBy>Janine Schoombie</cp:lastModifiedBy>
  <cp:revision>3</cp:revision>
  <cp:lastPrinted>2025-03-21T07:06:00Z</cp:lastPrinted>
  <dcterms:created xsi:type="dcterms:W3CDTF">2025-03-21T07:05:00Z</dcterms:created>
  <dcterms:modified xsi:type="dcterms:W3CDTF">2025-03-21T07:06:00Z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http://csl.mendeley.com/styles/536347981/UP-Harvard-no-et-al-no-DOI</vt:lpwstr>
  </property>
  <property fmtid="{D5CDD505-2E9C-101B-9397-08002B2CF9AE}" pid="7" name="Mendeley Recent Style Name 2_1">
    <vt:lpwstr>American Psychological Association 7th edition - Janine Schoombie</vt:lpwstr>
  </property>
  <property fmtid="{D5CDD505-2E9C-101B-9397-08002B2CF9AE}" pid="8" name="Mendeley Recent Style Id 3_1">
    <vt:lpwstr>http://csl.mendeley.com/styles/536347981/apa</vt:lpwstr>
  </property>
  <property fmtid="{D5CDD505-2E9C-101B-9397-08002B2CF9AE}" pid="9" name="Mendeley Recent Style Name 3_1">
    <vt:lpwstr>American Psychological Association 7th edition - no DOI -no et al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http://www.zotero.org/styles/marine-ecology-progress-series</vt:lpwstr>
  </property>
  <property fmtid="{D5CDD505-2E9C-101B-9397-08002B2CF9AE}" pid="13" name="Mendeley Recent Style Name 5_1">
    <vt:lpwstr>Marine Ecology Progress Series</vt:lpwstr>
  </property>
  <property fmtid="{D5CDD505-2E9C-101B-9397-08002B2CF9AE}" pid="14" name="Mendeley Recent Style Id 6_1">
    <vt:lpwstr>http://www.zotero.org/styles/modern-language-association</vt:lpwstr>
  </property>
  <property fmtid="{D5CDD505-2E9C-101B-9397-08002B2CF9AE}" pid="15" name="Mendeley Recent Style Name 6_1">
    <vt:lpwstr>Modern Language Association 9th edition</vt:lpwstr>
  </property>
  <property fmtid="{D5CDD505-2E9C-101B-9397-08002B2CF9AE}" pid="16" name="Mendeley Recent Style Id 7_1">
    <vt:lpwstr>http://www.zotero.org/styles/nature</vt:lpwstr>
  </property>
  <property fmtid="{D5CDD505-2E9C-101B-9397-08002B2CF9AE}" pid="17" name="Mendeley Recent Style Name 7_1">
    <vt:lpwstr>Nature</vt:lpwstr>
  </property>
  <property fmtid="{D5CDD505-2E9C-101B-9397-08002B2CF9AE}" pid="18" name="Mendeley Recent Style Id 8_1">
    <vt:lpwstr>http://www.zotero.org/styles/university-of-pretoria-harvard-theology-religion</vt:lpwstr>
  </property>
  <property fmtid="{D5CDD505-2E9C-101B-9397-08002B2CF9AE}" pid="19" name="Mendeley Recent Style Name 8_1">
    <vt:lpwstr>University of Pretoria - Harvard (Theology and Religion)</vt:lpwstr>
  </property>
  <property fmtid="{D5CDD505-2E9C-101B-9397-08002B2CF9AE}" pid="20" name="Mendeley Recent Style Id 9_1">
    <vt:lpwstr>http://csl.mendeley.com/styles/536347981/jtest</vt:lpwstr>
  </property>
  <property fmtid="{D5CDD505-2E9C-101B-9397-08002B2CF9AE}" pid="21" name="Mendeley Recent Style Name 9_1">
    <vt:lpwstr>jtest</vt:lpwstr>
  </property>
</Properties>
</file>