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8CE0406" w14:textId="615FEC29" w:rsidR="00E8678C" w:rsidRDefault="00E8678C" w:rsidP="00E8678C">
      <w:pPr>
        <w:rPr>
          <w:lang w:val="en-US"/>
        </w:rPr>
      </w:pPr>
      <w:bookmarkStart w:id="0" w:name="_GoBack"/>
      <w:bookmarkEnd w:id="0"/>
      <w:r w:rsidRPr="00E8678C">
        <w:rPr>
          <w:lang w:val="en-US"/>
        </w:rPr>
        <w:t>Country:</w:t>
      </w:r>
    </w:p>
    <w:p w14:paraId="44602492" w14:textId="77777777" w:rsidR="004B0F96" w:rsidRPr="00E8678C" w:rsidRDefault="004B0F96" w:rsidP="00E8678C">
      <w:pPr>
        <w:rPr>
          <w:lang w:val="en-US"/>
        </w:rPr>
      </w:pPr>
    </w:p>
    <w:p w14:paraId="627D0317" w14:textId="3F58B69D" w:rsidR="00E8678C" w:rsidRPr="00E8678C" w:rsidRDefault="00524D9A" w:rsidP="00E8678C">
      <w:pPr>
        <w:rPr>
          <w:lang w:val="en-US"/>
        </w:rPr>
      </w:pPr>
      <w:r>
        <w:rPr>
          <w:lang w:val="en-US"/>
        </w:rPr>
        <w:t xml:space="preserve">1. </w:t>
      </w:r>
      <w:r w:rsidR="00E8678C" w:rsidRPr="00E8678C">
        <w:rPr>
          <w:lang w:val="en-US"/>
        </w:rPr>
        <w:t>How long have you been practicing</w:t>
      </w:r>
      <w:r w:rsidR="00E8678C">
        <w:rPr>
          <w:lang w:val="en-US"/>
        </w:rPr>
        <w:t xml:space="preserve"> dentistry?</w:t>
      </w:r>
    </w:p>
    <w:p w14:paraId="70EC69EF" w14:textId="77777777" w:rsidR="00E8678C" w:rsidRPr="00E8678C" w:rsidRDefault="00E8678C" w:rsidP="00E8678C">
      <w:pPr>
        <w:rPr>
          <w:lang w:val="en-US"/>
        </w:rPr>
      </w:pPr>
      <w:r w:rsidRPr="00E8678C">
        <w:rPr>
          <w:lang w:val="en-US"/>
        </w:rPr>
        <w:t>Up to 5 years</w:t>
      </w:r>
    </w:p>
    <w:p w14:paraId="38A8FB33" w14:textId="77777777" w:rsidR="00E8678C" w:rsidRPr="00E8678C" w:rsidRDefault="00E8678C" w:rsidP="00E8678C">
      <w:pPr>
        <w:rPr>
          <w:lang w:val="en-US"/>
        </w:rPr>
      </w:pPr>
      <w:r w:rsidRPr="00E8678C">
        <w:rPr>
          <w:lang w:val="en-US"/>
        </w:rPr>
        <w:t>6-15</w:t>
      </w:r>
    </w:p>
    <w:p w14:paraId="45B9934B" w14:textId="77777777" w:rsidR="00E8678C" w:rsidRPr="00E8678C" w:rsidRDefault="00E8678C" w:rsidP="00E8678C">
      <w:pPr>
        <w:rPr>
          <w:lang w:val="en-US"/>
        </w:rPr>
      </w:pPr>
      <w:r w:rsidRPr="00E8678C">
        <w:rPr>
          <w:lang w:val="en-US"/>
        </w:rPr>
        <w:t>16-25</w:t>
      </w:r>
    </w:p>
    <w:p w14:paraId="7B546DD3" w14:textId="0CF5F82D" w:rsidR="00E8678C" w:rsidRPr="00E8678C" w:rsidRDefault="00E8678C" w:rsidP="00E8678C">
      <w:pPr>
        <w:rPr>
          <w:lang w:val="en-US"/>
        </w:rPr>
      </w:pPr>
      <w:r w:rsidRPr="00E8678C">
        <w:rPr>
          <w:lang w:val="en-US"/>
        </w:rPr>
        <w:t xml:space="preserve">Over 26 years </w:t>
      </w:r>
    </w:p>
    <w:p w14:paraId="71061FBA" w14:textId="77777777" w:rsidR="00E8678C" w:rsidRPr="00E8678C" w:rsidRDefault="00E8678C" w:rsidP="00E8678C">
      <w:pPr>
        <w:rPr>
          <w:lang w:val="en-US"/>
        </w:rPr>
      </w:pPr>
    </w:p>
    <w:p w14:paraId="12FC07F4" w14:textId="5BF6FDEA" w:rsidR="00E8678C" w:rsidRPr="00E8678C" w:rsidRDefault="00E8678C" w:rsidP="00E8678C">
      <w:pPr>
        <w:rPr>
          <w:lang w:val="en-US"/>
        </w:rPr>
      </w:pPr>
      <w:r w:rsidRPr="00E8678C">
        <w:rPr>
          <w:lang w:val="en-US"/>
        </w:rPr>
        <w:t>2. Specialization</w:t>
      </w:r>
      <w:r>
        <w:rPr>
          <w:lang w:val="en-US"/>
        </w:rPr>
        <w:t>:</w:t>
      </w:r>
    </w:p>
    <w:p w14:paraId="69C9C5F9" w14:textId="77777777" w:rsidR="00E8678C" w:rsidRPr="00E8678C" w:rsidRDefault="00E8678C" w:rsidP="00E8678C">
      <w:pPr>
        <w:rPr>
          <w:lang w:val="en-US"/>
        </w:rPr>
      </w:pPr>
      <w:r w:rsidRPr="00E8678C">
        <w:rPr>
          <w:lang w:val="en-US"/>
        </w:rPr>
        <w:t>No specialization</w:t>
      </w:r>
    </w:p>
    <w:p w14:paraId="7304DAC4" w14:textId="75DC1C02" w:rsidR="00E8678C" w:rsidRPr="00E8678C" w:rsidRDefault="00E8678C" w:rsidP="00E8678C">
      <w:pPr>
        <w:rPr>
          <w:lang w:val="en-US"/>
        </w:rPr>
      </w:pPr>
      <w:r w:rsidRPr="00E8678C">
        <w:rPr>
          <w:lang w:val="en-US"/>
        </w:rPr>
        <w:t>Conservative</w:t>
      </w:r>
      <w:r>
        <w:rPr>
          <w:lang w:val="en-US"/>
        </w:rPr>
        <w:t xml:space="preserve"> dentistry</w:t>
      </w:r>
      <w:r w:rsidR="000202B1">
        <w:rPr>
          <w:lang w:val="en-US"/>
        </w:rPr>
        <w:t>/</w:t>
      </w:r>
      <w:r w:rsidRPr="00E8678C">
        <w:rPr>
          <w:lang w:val="en-US"/>
        </w:rPr>
        <w:t>Endodontics</w:t>
      </w:r>
    </w:p>
    <w:p w14:paraId="4676DBD7" w14:textId="6E47CAE8" w:rsidR="000202B1" w:rsidRDefault="000202B1" w:rsidP="00E8678C">
      <w:pPr>
        <w:rPr>
          <w:lang w:val="en-US"/>
        </w:rPr>
      </w:pPr>
      <w:r w:rsidRPr="00C57E8B">
        <w:rPr>
          <w:lang w:val="en-US"/>
        </w:rPr>
        <w:t xml:space="preserve">Pediatric </w:t>
      </w:r>
      <w:r w:rsidR="00714AF2">
        <w:rPr>
          <w:lang w:val="en-US"/>
        </w:rPr>
        <w:t>d</w:t>
      </w:r>
      <w:r w:rsidRPr="00C57E8B">
        <w:rPr>
          <w:lang w:val="en-US"/>
        </w:rPr>
        <w:t>entistry</w:t>
      </w:r>
    </w:p>
    <w:p w14:paraId="4515C96D" w14:textId="10AA925C" w:rsidR="00E8678C" w:rsidRPr="00C57E8B" w:rsidRDefault="00883928" w:rsidP="00E8678C">
      <w:pPr>
        <w:rPr>
          <w:lang w:val="en-US"/>
        </w:rPr>
      </w:pPr>
      <w:r>
        <w:rPr>
          <w:lang w:val="en-US"/>
        </w:rPr>
        <w:t>Prosthodontics</w:t>
      </w:r>
      <w:r w:rsidR="000202B1">
        <w:rPr>
          <w:lang w:val="en-US"/>
        </w:rPr>
        <w:t>/</w:t>
      </w:r>
      <w:r w:rsidR="00E8678C" w:rsidRPr="00C57E8B">
        <w:rPr>
          <w:lang w:val="en-US"/>
        </w:rPr>
        <w:t>Orthodontics</w:t>
      </w:r>
    </w:p>
    <w:p w14:paraId="4658496A" w14:textId="54C88B48" w:rsidR="00C57E8B" w:rsidRPr="00C57E8B" w:rsidRDefault="00E8678C" w:rsidP="00C57E8B">
      <w:pPr>
        <w:rPr>
          <w:lang w:val="en-US"/>
        </w:rPr>
      </w:pPr>
      <w:r w:rsidRPr="00C57E8B">
        <w:rPr>
          <w:lang w:val="en-US"/>
        </w:rPr>
        <w:t>Periodontology</w:t>
      </w:r>
      <w:r w:rsidR="000202B1">
        <w:rPr>
          <w:lang w:val="en-US"/>
        </w:rPr>
        <w:t>/</w:t>
      </w:r>
      <w:r w:rsidR="00C57E8B" w:rsidRPr="00C57E8B">
        <w:rPr>
          <w:lang w:val="en-US"/>
        </w:rPr>
        <w:t>Oral and maxillofacial surgery</w:t>
      </w:r>
    </w:p>
    <w:p w14:paraId="35B4F498" w14:textId="4D8873BE" w:rsidR="00C57E8B" w:rsidRDefault="00C57E8B" w:rsidP="00E8678C">
      <w:pPr>
        <w:rPr>
          <w:lang w:val="en-US"/>
        </w:rPr>
      </w:pPr>
      <w:r w:rsidRPr="00C57E8B">
        <w:rPr>
          <w:lang w:val="en-US"/>
        </w:rPr>
        <w:t>Oral and maxillofacial radiology</w:t>
      </w:r>
      <w:r w:rsidR="000202B1">
        <w:rPr>
          <w:lang w:val="en-US"/>
        </w:rPr>
        <w:t>/Other</w:t>
      </w:r>
    </w:p>
    <w:p w14:paraId="31681C29" w14:textId="77777777" w:rsidR="00524D9A" w:rsidRPr="00C57E8B" w:rsidRDefault="00524D9A" w:rsidP="00E8678C">
      <w:pPr>
        <w:rPr>
          <w:lang w:val="en-US"/>
        </w:rPr>
      </w:pPr>
    </w:p>
    <w:p w14:paraId="72CA5F5F" w14:textId="0765ADF1" w:rsidR="002E1221" w:rsidRDefault="00E8678C" w:rsidP="00524D9A">
      <w:pPr>
        <w:spacing w:line="360" w:lineRule="auto"/>
        <w:rPr>
          <w:lang w:val="en-US"/>
        </w:rPr>
      </w:pPr>
      <w:r w:rsidRPr="00E8678C">
        <w:rPr>
          <w:lang w:val="en-US"/>
        </w:rPr>
        <w:t xml:space="preserve">3. </w:t>
      </w:r>
      <w:r w:rsidR="002E1221">
        <w:rPr>
          <w:lang w:val="en-US"/>
        </w:rPr>
        <w:t>How often do you use the following materials for direct fillings?</w:t>
      </w:r>
    </w:p>
    <w:p w14:paraId="187BDB45" w14:textId="23B8E1B2" w:rsidR="00524D9A" w:rsidRPr="00E8678C" w:rsidRDefault="00524D9A" w:rsidP="00524D9A">
      <w:pPr>
        <w:spacing w:line="360" w:lineRule="auto"/>
        <w:rPr>
          <w:lang w:val="en-US"/>
        </w:rPr>
      </w:pP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proofErr w:type="gramStart"/>
      <w:r>
        <w:rPr>
          <w:lang w:val="en-US"/>
        </w:rPr>
        <w:t>Never  1</w:t>
      </w:r>
      <w:proofErr w:type="gramEnd"/>
      <w:r>
        <w:rPr>
          <w:lang w:val="en-US"/>
        </w:rPr>
        <w:tab/>
        <w:t>2</w:t>
      </w:r>
      <w:r>
        <w:rPr>
          <w:lang w:val="en-US"/>
        </w:rPr>
        <w:tab/>
        <w:t>3</w:t>
      </w:r>
      <w:r>
        <w:rPr>
          <w:lang w:val="en-US"/>
        </w:rPr>
        <w:tab/>
        <w:t>4</w:t>
      </w:r>
      <w:r>
        <w:rPr>
          <w:lang w:val="en-US"/>
        </w:rPr>
        <w:tab/>
        <w:t>5  Always</w:t>
      </w:r>
    </w:p>
    <w:p w14:paraId="45D898BB" w14:textId="77777777" w:rsidR="00D74F03" w:rsidRDefault="00E8678C" w:rsidP="00524D9A">
      <w:pPr>
        <w:spacing w:afterAutospacing="0" w:line="360" w:lineRule="auto"/>
        <w:contextualSpacing/>
        <w:rPr>
          <w:lang w:val="en-US"/>
        </w:rPr>
      </w:pPr>
      <w:r w:rsidRPr="00E8678C">
        <w:rPr>
          <w:lang w:val="en-US"/>
        </w:rPr>
        <w:t>Composite</w:t>
      </w:r>
    </w:p>
    <w:p w14:paraId="4E0F8F76" w14:textId="75A3FBA3" w:rsidR="000202B1" w:rsidRDefault="000202B1" w:rsidP="00524D9A">
      <w:pPr>
        <w:spacing w:afterAutospacing="0" w:line="360" w:lineRule="auto"/>
        <w:contextualSpacing/>
        <w:rPr>
          <w:lang w:val="en-US"/>
        </w:rPr>
      </w:pPr>
      <w:r w:rsidRPr="00E8678C">
        <w:rPr>
          <w:lang w:val="en-US"/>
        </w:rPr>
        <w:t>Compomer</w:t>
      </w:r>
    </w:p>
    <w:p w14:paraId="4F1300DC" w14:textId="1487295D" w:rsidR="000202B1" w:rsidRDefault="000202B1" w:rsidP="000202B1">
      <w:pPr>
        <w:spacing w:before="0" w:beforeAutospacing="0" w:afterAutospacing="0" w:line="360" w:lineRule="auto"/>
        <w:contextualSpacing/>
        <w:rPr>
          <w:lang w:val="en-US"/>
        </w:rPr>
      </w:pPr>
      <w:r w:rsidRPr="00D74F03">
        <w:rPr>
          <w:lang w:val="en-US"/>
        </w:rPr>
        <w:t>Resin-modified glass ionomer cement</w:t>
      </w:r>
    </w:p>
    <w:p w14:paraId="2E0AD898" w14:textId="7CD74363" w:rsidR="00E8678C" w:rsidRDefault="00E8678C" w:rsidP="00524D9A">
      <w:pPr>
        <w:spacing w:afterAutospacing="0" w:line="360" w:lineRule="auto"/>
        <w:contextualSpacing/>
        <w:rPr>
          <w:lang w:val="en-US"/>
        </w:rPr>
      </w:pPr>
      <w:r>
        <w:rPr>
          <w:lang w:val="en-US"/>
        </w:rPr>
        <w:t>Gl</w:t>
      </w:r>
      <w:r w:rsidRPr="00E8678C">
        <w:rPr>
          <w:lang w:val="en-US"/>
        </w:rPr>
        <w:t>ass</w:t>
      </w:r>
      <w:r w:rsidR="00D74F03">
        <w:rPr>
          <w:lang w:val="en-US"/>
        </w:rPr>
        <w:t xml:space="preserve"> </w:t>
      </w:r>
      <w:r w:rsidRPr="00E8678C">
        <w:rPr>
          <w:lang w:val="en-US"/>
        </w:rPr>
        <w:t>ionome</w:t>
      </w:r>
      <w:r w:rsidR="00524D9A">
        <w:rPr>
          <w:lang w:val="en-US"/>
        </w:rPr>
        <w:t>r</w:t>
      </w:r>
      <w:r w:rsidR="002E1221">
        <w:rPr>
          <w:lang w:val="en-US"/>
        </w:rPr>
        <w:t xml:space="preserve"> cement</w:t>
      </w:r>
    </w:p>
    <w:p w14:paraId="1FB9033B" w14:textId="377FFCB7" w:rsidR="00714AF2" w:rsidRDefault="00B41809" w:rsidP="00714AF2">
      <w:pPr>
        <w:rPr>
          <w:lang w:val="en-US"/>
        </w:rPr>
      </w:pPr>
      <w:r>
        <w:rPr>
          <w:lang w:val="en-US"/>
        </w:rPr>
        <w:t>4</w:t>
      </w:r>
      <w:r w:rsidR="00714AF2" w:rsidRPr="00906BBA">
        <w:rPr>
          <w:lang w:val="en-US"/>
        </w:rPr>
        <w:t xml:space="preserve">. </w:t>
      </w:r>
      <w:r w:rsidR="00714AF2" w:rsidRPr="00714AF2">
        <w:rPr>
          <w:lang w:val="en-US"/>
        </w:rPr>
        <w:t>In your opinion, what is average durability of direct composite filling?</w:t>
      </w:r>
    </w:p>
    <w:p w14:paraId="17BDB89E" w14:textId="77777777" w:rsidR="00714AF2" w:rsidRDefault="00714AF2" w:rsidP="00714AF2">
      <w:pPr>
        <w:rPr>
          <w:lang w:val="en-US"/>
        </w:rPr>
      </w:pPr>
      <w:r>
        <w:rPr>
          <w:lang w:val="en-US"/>
        </w:rPr>
        <w:t>Up to 3 years</w:t>
      </w:r>
    </w:p>
    <w:p w14:paraId="64603221" w14:textId="77777777" w:rsidR="00714AF2" w:rsidRDefault="00714AF2" w:rsidP="00714AF2">
      <w:pPr>
        <w:rPr>
          <w:lang w:val="en-US"/>
        </w:rPr>
      </w:pPr>
      <w:r>
        <w:rPr>
          <w:lang w:val="en-US"/>
        </w:rPr>
        <w:lastRenderedPageBreak/>
        <w:t>3-6 years</w:t>
      </w:r>
    </w:p>
    <w:p w14:paraId="597006AF" w14:textId="77777777" w:rsidR="00714AF2" w:rsidRDefault="00714AF2" w:rsidP="00714AF2">
      <w:pPr>
        <w:rPr>
          <w:lang w:val="en-US"/>
        </w:rPr>
      </w:pPr>
      <w:r>
        <w:rPr>
          <w:lang w:val="en-US"/>
        </w:rPr>
        <w:t>7-10 years</w:t>
      </w:r>
    </w:p>
    <w:p w14:paraId="39BD5A97" w14:textId="77777777" w:rsidR="00714AF2" w:rsidRDefault="00714AF2" w:rsidP="00714AF2">
      <w:pPr>
        <w:rPr>
          <w:lang w:val="en-US"/>
        </w:rPr>
      </w:pPr>
      <w:r>
        <w:rPr>
          <w:lang w:val="en-US"/>
        </w:rPr>
        <w:t xml:space="preserve">11-15 years </w:t>
      </w:r>
    </w:p>
    <w:p w14:paraId="304925BA" w14:textId="77777777" w:rsidR="00714AF2" w:rsidRDefault="00714AF2" w:rsidP="00714AF2">
      <w:pPr>
        <w:rPr>
          <w:lang w:val="en-US"/>
        </w:rPr>
      </w:pPr>
      <w:r>
        <w:rPr>
          <w:lang w:val="en-US"/>
        </w:rPr>
        <w:t>More than 15 years</w:t>
      </w:r>
    </w:p>
    <w:p w14:paraId="0139265E" w14:textId="77777777" w:rsidR="00714AF2" w:rsidRPr="00906BBA" w:rsidRDefault="00714AF2" w:rsidP="00714AF2">
      <w:pPr>
        <w:rPr>
          <w:lang w:val="en-US"/>
        </w:rPr>
      </w:pPr>
    </w:p>
    <w:p w14:paraId="088196CE" w14:textId="0576DEAF" w:rsidR="00714AF2" w:rsidRPr="00906BBA" w:rsidRDefault="00B41809" w:rsidP="00714AF2">
      <w:pPr>
        <w:rPr>
          <w:lang w:val="en-US"/>
        </w:rPr>
      </w:pPr>
      <w:r>
        <w:rPr>
          <w:lang w:val="en-US"/>
        </w:rPr>
        <w:t>5</w:t>
      </w:r>
      <w:r w:rsidR="00714AF2" w:rsidRPr="00906BBA">
        <w:rPr>
          <w:lang w:val="en-US"/>
        </w:rPr>
        <w:t xml:space="preserve">. </w:t>
      </w:r>
      <w:r w:rsidR="00714AF2" w:rsidRPr="00714AF2">
        <w:rPr>
          <w:lang w:val="en-US"/>
        </w:rPr>
        <w:t>What stage of restorative procedure is, in your opinion, most crucial for the</w:t>
      </w:r>
      <w:r w:rsidR="00714AF2">
        <w:rPr>
          <w:lang w:val="en-US"/>
        </w:rPr>
        <w:t xml:space="preserve"> </w:t>
      </w:r>
      <w:r w:rsidR="00714AF2" w:rsidRPr="00714AF2">
        <w:rPr>
          <w:lang w:val="en-US"/>
        </w:rPr>
        <w:t>durability of direct composite filling?</w:t>
      </w:r>
    </w:p>
    <w:p w14:paraId="6E830838" w14:textId="46EF4DF3" w:rsidR="00714AF2" w:rsidRPr="00906BBA" w:rsidRDefault="00714AF2" w:rsidP="00714AF2">
      <w:pPr>
        <w:rPr>
          <w:lang w:val="en-US"/>
        </w:rPr>
      </w:pPr>
      <w:r w:rsidRPr="00906BBA">
        <w:rPr>
          <w:lang w:val="en-US"/>
        </w:rPr>
        <w:t>a. proper</w:t>
      </w:r>
      <w:r>
        <w:rPr>
          <w:lang w:val="en-US"/>
        </w:rPr>
        <w:t xml:space="preserve"> cavity</w:t>
      </w:r>
      <w:r w:rsidRPr="00906BBA">
        <w:rPr>
          <w:lang w:val="en-US"/>
        </w:rPr>
        <w:t xml:space="preserve"> preparation</w:t>
      </w:r>
    </w:p>
    <w:p w14:paraId="33DF3834" w14:textId="78E05342" w:rsidR="00714AF2" w:rsidRPr="00906BBA" w:rsidRDefault="00714AF2" w:rsidP="00714AF2">
      <w:pPr>
        <w:rPr>
          <w:lang w:val="en-US"/>
        </w:rPr>
      </w:pPr>
      <w:r w:rsidRPr="00906BBA">
        <w:rPr>
          <w:lang w:val="en-US"/>
        </w:rPr>
        <w:t xml:space="preserve">b. </w:t>
      </w:r>
      <w:r w:rsidRPr="00714AF2">
        <w:rPr>
          <w:lang w:val="en-US"/>
        </w:rPr>
        <w:t>maintenance of dry cavity</w:t>
      </w:r>
    </w:p>
    <w:p w14:paraId="157BFBAF" w14:textId="77777777" w:rsidR="00714AF2" w:rsidRPr="00906BBA" w:rsidRDefault="00714AF2" w:rsidP="00714AF2">
      <w:pPr>
        <w:rPr>
          <w:lang w:val="en-US"/>
        </w:rPr>
      </w:pPr>
      <w:r w:rsidRPr="00906BBA">
        <w:rPr>
          <w:lang w:val="en-US"/>
        </w:rPr>
        <w:t xml:space="preserve">c. </w:t>
      </w:r>
      <w:r>
        <w:rPr>
          <w:lang w:val="en-US"/>
        </w:rPr>
        <w:t>etching</w:t>
      </w:r>
    </w:p>
    <w:p w14:paraId="5073256A" w14:textId="77777777" w:rsidR="00714AF2" w:rsidRPr="00906BBA" w:rsidRDefault="00714AF2" w:rsidP="00714AF2">
      <w:pPr>
        <w:rPr>
          <w:lang w:val="en-US"/>
        </w:rPr>
      </w:pPr>
      <w:r w:rsidRPr="00906BBA">
        <w:rPr>
          <w:lang w:val="en-US"/>
        </w:rPr>
        <w:t xml:space="preserve">d. bonding </w:t>
      </w:r>
    </w:p>
    <w:p w14:paraId="6C6F403A" w14:textId="77777777" w:rsidR="00714AF2" w:rsidRPr="00906BBA" w:rsidRDefault="00714AF2" w:rsidP="00714AF2">
      <w:pPr>
        <w:rPr>
          <w:lang w:val="en-US"/>
        </w:rPr>
      </w:pPr>
      <w:r w:rsidRPr="00906BBA">
        <w:rPr>
          <w:lang w:val="en-US"/>
        </w:rPr>
        <w:t>e. composite material application</w:t>
      </w:r>
    </w:p>
    <w:p w14:paraId="02FFE06B" w14:textId="77777777" w:rsidR="00714AF2" w:rsidRPr="00906BBA" w:rsidRDefault="00714AF2" w:rsidP="00714AF2">
      <w:pPr>
        <w:rPr>
          <w:lang w:val="en-US"/>
        </w:rPr>
      </w:pPr>
      <w:r w:rsidRPr="00906BBA">
        <w:rPr>
          <w:lang w:val="en-US"/>
        </w:rPr>
        <w:t>f. anatomy modelling</w:t>
      </w:r>
    </w:p>
    <w:p w14:paraId="2D51195A" w14:textId="77777777" w:rsidR="00714AF2" w:rsidRPr="00906BBA" w:rsidRDefault="00714AF2" w:rsidP="00714AF2">
      <w:pPr>
        <w:rPr>
          <w:lang w:val="en-US"/>
        </w:rPr>
      </w:pPr>
      <w:r w:rsidRPr="00906BBA">
        <w:rPr>
          <w:lang w:val="en-US"/>
        </w:rPr>
        <w:t xml:space="preserve">g. </w:t>
      </w:r>
      <w:r w:rsidRPr="00595DDA">
        <w:rPr>
          <w:lang w:val="en-US"/>
        </w:rPr>
        <w:t>occlusion adjustment</w:t>
      </w:r>
    </w:p>
    <w:p w14:paraId="1B46592F" w14:textId="77777777" w:rsidR="00714AF2" w:rsidRPr="00066709" w:rsidRDefault="00714AF2" w:rsidP="00714AF2">
      <w:pPr>
        <w:rPr>
          <w:lang w:val="en-US"/>
        </w:rPr>
      </w:pPr>
      <w:r w:rsidRPr="00066709">
        <w:rPr>
          <w:lang w:val="en-US"/>
        </w:rPr>
        <w:t>h. polishing</w:t>
      </w:r>
    </w:p>
    <w:p w14:paraId="64C9492F" w14:textId="77777777" w:rsidR="00714AF2" w:rsidRDefault="00714AF2" w:rsidP="00E8678C">
      <w:pPr>
        <w:rPr>
          <w:lang w:val="en-US"/>
        </w:rPr>
      </w:pPr>
    </w:p>
    <w:p w14:paraId="3835B4D1" w14:textId="3DC8F4B0" w:rsidR="00714AF2" w:rsidRPr="00E8678C" w:rsidRDefault="00B41809" w:rsidP="00714AF2">
      <w:pPr>
        <w:rPr>
          <w:lang w:val="en-US"/>
        </w:rPr>
      </w:pPr>
      <w:r>
        <w:rPr>
          <w:lang w:val="en-US"/>
        </w:rPr>
        <w:t>6</w:t>
      </w:r>
      <w:r w:rsidR="00714AF2" w:rsidRPr="00E8678C">
        <w:rPr>
          <w:lang w:val="en-US"/>
        </w:rPr>
        <w:t xml:space="preserve">. </w:t>
      </w:r>
      <w:r w:rsidR="00714AF2">
        <w:rPr>
          <w:lang w:val="en-US"/>
        </w:rPr>
        <w:t>How problematic are the following stages of composite restoration in your practice?</w:t>
      </w:r>
    </w:p>
    <w:p w14:paraId="7F6683D9" w14:textId="77777777" w:rsidR="00714AF2" w:rsidRDefault="00714AF2" w:rsidP="00714AF2">
      <w:pPr>
        <w:rPr>
          <w:lang w:val="en-US"/>
        </w:rPr>
      </w:pP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  <w:t>No problem 1</w:t>
      </w:r>
      <w:r>
        <w:rPr>
          <w:lang w:val="en-US"/>
        </w:rPr>
        <w:tab/>
        <w:t>2</w:t>
      </w:r>
      <w:r>
        <w:rPr>
          <w:lang w:val="en-US"/>
        </w:rPr>
        <w:tab/>
        <w:t>3</w:t>
      </w:r>
      <w:r>
        <w:rPr>
          <w:lang w:val="en-US"/>
        </w:rPr>
        <w:tab/>
        <w:t>4</w:t>
      </w:r>
      <w:r>
        <w:rPr>
          <w:lang w:val="en-US"/>
        </w:rPr>
        <w:tab/>
        <w:t>5 Always problematic</w:t>
      </w:r>
    </w:p>
    <w:p w14:paraId="1ADD1871" w14:textId="77777777" w:rsidR="00714AF2" w:rsidRPr="00E8678C" w:rsidRDefault="00714AF2" w:rsidP="00714AF2">
      <w:pPr>
        <w:rPr>
          <w:lang w:val="en-US"/>
        </w:rPr>
      </w:pPr>
      <w:r w:rsidRPr="00E8678C">
        <w:rPr>
          <w:lang w:val="en-US"/>
        </w:rPr>
        <w:t xml:space="preserve">a. proper </w:t>
      </w:r>
      <w:r>
        <w:rPr>
          <w:lang w:val="en-US"/>
        </w:rPr>
        <w:t xml:space="preserve">cavity </w:t>
      </w:r>
      <w:r w:rsidRPr="00E8678C">
        <w:rPr>
          <w:lang w:val="en-US"/>
        </w:rPr>
        <w:t>preparation</w:t>
      </w:r>
    </w:p>
    <w:p w14:paraId="2EFF5D3A" w14:textId="77777777" w:rsidR="00714AF2" w:rsidRPr="00E8678C" w:rsidRDefault="00714AF2" w:rsidP="00714AF2">
      <w:pPr>
        <w:rPr>
          <w:lang w:val="en-US"/>
        </w:rPr>
      </w:pPr>
      <w:r w:rsidRPr="00E8678C">
        <w:rPr>
          <w:lang w:val="en-US"/>
        </w:rPr>
        <w:t xml:space="preserve">b. </w:t>
      </w:r>
      <w:r>
        <w:rPr>
          <w:lang w:val="en-US"/>
        </w:rPr>
        <w:t>maintenance of</w:t>
      </w:r>
      <w:r w:rsidRPr="00E8678C">
        <w:rPr>
          <w:lang w:val="en-US"/>
        </w:rPr>
        <w:t xml:space="preserve"> dry</w:t>
      </w:r>
      <w:r>
        <w:rPr>
          <w:lang w:val="en-US"/>
        </w:rPr>
        <w:t xml:space="preserve"> cavity</w:t>
      </w:r>
    </w:p>
    <w:p w14:paraId="15A83A10" w14:textId="77777777" w:rsidR="00714AF2" w:rsidRPr="00E8678C" w:rsidRDefault="00714AF2" w:rsidP="00714AF2">
      <w:pPr>
        <w:rPr>
          <w:lang w:val="en-US"/>
        </w:rPr>
      </w:pPr>
      <w:r w:rsidRPr="00E8678C">
        <w:rPr>
          <w:lang w:val="en-US"/>
        </w:rPr>
        <w:t xml:space="preserve">c. </w:t>
      </w:r>
      <w:r>
        <w:rPr>
          <w:lang w:val="en-US"/>
        </w:rPr>
        <w:t>etching</w:t>
      </w:r>
    </w:p>
    <w:p w14:paraId="71C82FEE" w14:textId="77777777" w:rsidR="00714AF2" w:rsidRPr="00E8678C" w:rsidRDefault="00714AF2" w:rsidP="00714AF2">
      <w:pPr>
        <w:rPr>
          <w:lang w:val="en-US"/>
        </w:rPr>
      </w:pPr>
      <w:r w:rsidRPr="00E8678C">
        <w:rPr>
          <w:lang w:val="en-US"/>
        </w:rPr>
        <w:t xml:space="preserve">d. bonding </w:t>
      </w:r>
    </w:p>
    <w:p w14:paraId="27E3BF8A" w14:textId="77777777" w:rsidR="00714AF2" w:rsidRPr="00E8678C" w:rsidRDefault="00714AF2" w:rsidP="00714AF2">
      <w:pPr>
        <w:rPr>
          <w:lang w:val="en-US"/>
        </w:rPr>
      </w:pPr>
      <w:r w:rsidRPr="00E8678C">
        <w:rPr>
          <w:lang w:val="en-US"/>
        </w:rPr>
        <w:t>e. composite material application</w:t>
      </w:r>
    </w:p>
    <w:p w14:paraId="6737D132" w14:textId="77777777" w:rsidR="00714AF2" w:rsidRPr="00E8678C" w:rsidRDefault="00714AF2" w:rsidP="00714AF2">
      <w:pPr>
        <w:rPr>
          <w:lang w:val="en-US"/>
        </w:rPr>
      </w:pPr>
      <w:r w:rsidRPr="00E8678C">
        <w:rPr>
          <w:lang w:val="en-US"/>
        </w:rPr>
        <w:t xml:space="preserve">f. </w:t>
      </w:r>
      <w:r>
        <w:rPr>
          <w:lang w:val="en-US"/>
        </w:rPr>
        <w:t xml:space="preserve">fissures </w:t>
      </w:r>
      <w:r w:rsidRPr="00E8678C">
        <w:rPr>
          <w:lang w:val="en-US"/>
        </w:rPr>
        <w:t>model</w:t>
      </w:r>
      <w:r>
        <w:rPr>
          <w:lang w:val="en-US"/>
        </w:rPr>
        <w:t>l</w:t>
      </w:r>
      <w:r w:rsidRPr="00E8678C">
        <w:rPr>
          <w:lang w:val="en-US"/>
        </w:rPr>
        <w:t>ing</w:t>
      </w:r>
    </w:p>
    <w:p w14:paraId="6361509D" w14:textId="77777777" w:rsidR="00714AF2" w:rsidRPr="00E8678C" w:rsidRDefault="00714AF2" w:rsidP="00714AF2">
      <w:pPr>
        <w:rPr>
          <w:lang w:val="en-US"/>
        </w:rPr>
      </w:pPr>
      <w:r w:rsidRPr="00E8678C">
        <w:rPr>
          <w:lang w:val="en-US"/>
        </w:rPr>
        <w:t xml:space="preserve">g. </w:t>
      </w:r>
      <w:r>
        <w:rPr>
          <w:lang w:val="en-US"/>
        </w:rPr>
        <w:t xml:space="preserve">contact point </w:t>
      </w:r>
      <w:r w:rsidRPr="00E8678C">
        <w:rPr>
          <w:lang w:val="en-US"/>
        </w:rPr>
        <w:t>model</w:t>
      </w:r>
      <w:r>
        <w:rPr>
          <w:lang w:val="en-US"/>
        </w:rPr>
        <w:t>l</w:t>
      </w:r>
      <w:r w:rsidRPr="00E8678C">
        <w:rPr>
          <w:lang w:val="en-US"/>
        </w:rPr>
        <w:t>ing</w:t>
      </w:r>
    </w:p>
    <w:p w14:paraId="275E94FE" w14:textId="77777777" w:rsidR="00714AF2" w:rsidRPr="00E8678C" w:rsidRDefault="00714AF2" w:rsidP="00714AF2">
      <w:pPr>
        <w:rPr>
          <w:lang w:val="en-US"/>
        </w:rPr>
      </w:pPr>
      <w:r w:rsidRPr="00E8678C">
        <w:rPr>
          <w:lang w:val="en-US"/>
        </w:rPr>
        <w:lastRenderedPageBreak/>
        <w:t>h. aesthetic reconstruction in the anterior tooth</w:t>
      </w:r>
    </w:p>
    <w:p w14:paraId="728694B6" w14:textId="77777777" w:rsidR="00714AF2" w:rsidRPr="00E8678C" w:rsidRDefault="00714AF2" w:rsidP="00714AF2">
      <w:pPr>
        <w:rPr>
          <w:lang w:val="en-US"/>
        </w:rPr>
      </w:pPr>
      <w:proofErr w:type="spellStart"/>
      <w:r w:rsidRPr="00E8678C">
        <w:rPr>
          <w:lang w:val="en-US"/>
        </w:rPr>
        <w:t>i</w:t>
      </w:r>
      <w:proofErr w:type="spellEnd"/>
      <w:r w:rsidRPr="00E8678C">
        <w:rPr>
          <w:lang w:val="en-US"/>
        </w:rPr>
        <w:t xml:space="preserve">. </w:t>
      </w:r>
      <w:r w:rsidRPr="00595DDA">
        <w:rPr>
          <w:lang w:val="en-US"/>
        </w:rPr>
        <w:t>occlusion adjustment</w:t>
      </w:r>
    </w:p>
    <w:p w14:paraId="3003EC0D" w14:textId="77777777" w:rsidR="00714AF2" w:rsidRPr="00E8678C" w:rsidRDefault="00714AF2" w:rsidP="00714AF2">
      <w:pPr>
        <w:rPr>
          <w:lang w:val="en-US"/>
        </w:rPr>
      </w:pPr>
      <w:r w:rsidRPr="00E8678C">
        <w:rPr>
          <w:lang w:val="en-US"/>
        </w:rPr>
        <w:t>j. polishing</w:t>
      </w:r>
    </w:p>
    <w:p w14:paraId="49656A13" w14:textId="52A345C0" w:rsidR="00524D9A" w:rsidRPr="00524D9A" w:rsidRDefault="00524D9A" w:rsidP="00906BBA">
      <w:pPr>
        <w:rPr>
          <w:lang w:val="en-US"/>
        </w:rPr>
      </w:pPr>
    </w:p>
    <w:p w14:paraId="5CB7B156" w14:textId="0030B929" w:rsidR="00524D9A" w:rsidRPr="00524D9A" w:rsidRDefault="00524D9A" w:rsidP="00524D9A">
      <w:pPr>
        <w:rPr>
          <w:lang w:val="en-US"/>
        </w:rPr>
      </w:pPr>
      <w:r w:rsidRPr="00524D9A">
        <w:rPr>
          <w:lang w:val="en-US"/>
        </w:rPr>
        <w:t>Thank you for complet</w:t>
      </w:r>
      <w:r>
        <w:rPr>
          <w:lang w:val="en-US"/>
        </w:rPr>
        <w:t>ing</w:t>
      </w:r>
      <w:r w:rsidRPr="00524D9A">
        <w:rPr>
          <w:lang w:val="en-US"/>
        </w:rPr>
        <w:t xml:space="preserve"> the survey</w:t>
      </w:r>
    </w:p>
    <w:sectPr w:rsidR="00524D9A" w:rsidRPr="00524D9A" w:rsidSect="00CB69FB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2sjCytDQyMjc3MTY3NjRU0lEKTi0uzszPAykwqwUAVoGu+SwAAAA="/>
  </w:docVars>
  <w:rsids>
    <w:rsidRoot w:val="00E8678C"/>
    <w:rsid w:val="000202B1"/>
    <w:rsid w:val="00066709"/>
    <w:rsid w:val="00181021"/>
    <w:rsid w:val="00212A8A"/>
    <w:rsid w:val="00280660"/>
    <w:rsid w:val="00282562"/>
    <w:rsid w:val="002E1221"/>
    <w:rsid w:val="003218D2"/>
    <w:rsid w:val="00366475"/>
    <w:rsid w:val="00431C5F"/>
    <w:rsid w:val="004B0F96"/>
    <w:rsid w:val="00524D9A"/>
    <w:rsid w:val="00536FFF"/>
    <w:rsid w:val="00574BFD"/>
    <w:rsid w:val="00586CA5"/>
    <w:rsid w:val="00595DDA"/>
    <w:rsid w:val="005A4861"/>
    <w:rsid w:val="005C39C5"/>
    <w:rsid w:val="00714AF2"/>
    <w:rsid w:val="00766605"/>
    <w:rsid w:val="007C0CDA"/>
    <w:rsid w:val="007E5310"/>
    <w:rsid w:val="00883928"/>
    <w:rsid w:val="00906BBA"/>
    <w:rsid w:val="00A1283E"/>
    <w:rsid w:val="00A71F5B"/>
    <w:rsid w:val="00B41809"/>
    <w:rsid w:val="00C57E8B"/>
    <w:rsid w:val="00CB69FB"/>
    <w:rsid w:val="00D112DF"/>
    <w:rsid w:val="00D71B83"/>
    <w:rsid w:val="00D74F03"/>
    <w:rsid w:val="00DF2B20"/>
    <w:rsid w:val="00DF2CE2"/>
    <w:rsid w:val="00E46752"/>
    <w:rsid w:val="00E82A8E"/>
    <w:rsid w:val="00E8678C"/>
    <w:rsid w:val="00EE64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3293BCD4"/>
  <w14:defaultImageDpi w14:val="32767"/>
  <w15:chartTrackingRefBased/>
  <w15:docId w15:val="{EDE3A380-2CF3-F94E-B49C-092877CFD7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>
      <w:pPr>
        <w:spacing w:before="100" w:beforeAutospacing="1" w:after="100" w:afterAutospacing="1" w:line="360" w:lineRule="auto"/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pPr>
      <w:spacing w:after="0" w:line="240" w:lineRule="auto"/>
      <w:jc w:val="left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88392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83928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8392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8392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83928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83928"/>
    <w:pPr>
      <w:spacing w:before="0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83928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5A486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9963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666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199</Words>
  <Characters>1137</Characters>
  <Application>Microsoft Office Word</Application>
  <DocSecurity>0</DocSecurity>
  <Lines>9</Lines>
  <Paragraphs>2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Tytuł</vt:lpstr>
      </vt:variant>
      <vt:variant>
        <vt:i4>1</vt:i4>
      </vt:variant>
      <vt:variant>
        <vt:lpstr>Konu Başlığı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/>
  <LinksUpToDate>false</LinksUpToDate>
  <CharactersWithSpaces>1334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lehmann</dc:creator>
  <cp:keywords/>
  <dc:description/>
  <cp:lastModifiedBy>Mrs. HJ Lotter</cp:lastModifiedBy>
  <cp:revision>2</cp:revision>
  <dcterms:created xsi:type="dcterms:W3CDTF">2025-10-16T10:07:00Z</dcterms:created>
  <dcterms:modified xsi:type="dcterms:W3CDTF">2025-10-16T10:07:00Z</dcterms:modified>
</cp:coreProperties>
</file>