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B5405" w14:textId="7375EB59" w:rsidR="00AB073F" w:rsidRPr="009E33B4" w:rsidRDefault="00AB073F" w:rsidP="00AB073F">
      <w:pPr>
        <w:pStyle w:val="NormalWeb"/>
        <w:rPr>
          <w:bCs/>
        </w:rPr>
      </w:pPr>
      <w:r w:rsidRPr="009E33B4">
        <w:rPr>
          <w:b/>
          <w:bCs/>
        </w:rPr>
        <w:t xml:space="preserve">Supporting Table 1: </w:t>
      </w:r>
      <w:r w:rsidRPr="009E33B4">
        <w:rPr>
          <w:bCs/>
        </w:rPr>
        <w:t xml:space="preserve">Meerkat groups investigated during three different study periods. </w:t>
      </w:r>
      <w:r w:rsidR="00CB27C3">
        <w:rPr>
          <w:bCs/>
        </w:rPr>
        <w:t>The n</w:t>
      </w:r>
      <w:r w:rsidRPr="009E33B4">
        <w:rPr>
          <w:bCs/>
        </w:rPr>
        <w:t>umber of samples and individuals sampled per meerkat group and study period are indicated.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1096"/>
        <w:gridCol w:w="1881"/>
        <w:gridCol w:w="1070"/>
        <w:gridCol w:w="2127"/>
      </w:tblGrid>
      <w:tr w:rsidR="00CD182E" w:rsidRPr="009E33B4" w14:paraId="300B270E" w14:textId="77777777" w:rsidTr="00303520">
        <w:trPr>
          <w:trHeight w:val="1296"/>
          <w:jc w:val="center"/>
        </w:trPr>
        <w:tc>
          <w:tcPr>
            <w:tcW w:w="2547" w:type="dxa"/>
          </w:tcPr>
          <w:p w14:paraId="5AE3454B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Study period</w:t>
            </w:r>
          </w:p>
        </w:tc>
        <w:tc>
          <w:tcPr>
            <w:tcW w:w="1096" w:type="dxa"/>
          </w:tcPr>
          <w:p w14:paraId="5BE6234A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Meerkat group</w:t>
            </w:r>
          </w:p>
        </w:tc>
        <w:tc>
          <w:tcPr>
            <w:tcW w:w="1881" w:type="dxa"/>
          </w:tcPr>
          <w:p w14:paraId="2E4D3A9C" w14:textId="1D493C6E" w:rsidR="00CD182E" w:rsidRPr="009E33B4" w:rsidRDefault="00960D11" w:rsidP="00603FFC">
            <w:pPr>
              <w:pStyle w:val="NormalWeb"/>
              <w:rPr>
                <w:b/>
                <w:bCs/>
              </w:rPr>
            </w:pPr>
            <w:r>
              <w:rPr>
                <w:b/>
                <w:bCs/>
              </w:rPr>
              <w:t>Average g</w:t>
            </w:r>
            <w:r w:rsidR="00CD182E">
              <w:rPr>
                <w:b/>
                <w:bCs/>
              </w:rPr>
              <w:t>roup size</w:t>
            </w:r>
            <w:r>
              <w:rPr>
                <w:b/>
                <w:bCs/>
              </w:rPr>
              <w:t xml:space="preserve"> (</w:t>
            </w:r>
            <w:r w:rsidR="00303520">
              <w:rPr>
                <w:b/>
                <w:bCs/>
              </w:rPr>
              <w:t xml:space="preserve">&amp; </w:t>
            </w:r>
            <w:r w:rsidR="00F659A2">
              <w:rPr>
                <w:b/>
                <w:bCs/>
              </w:rPr>
              <w:t>range</w:t>
            </w:r>
            <w:r w:rsidR="00303520">
              <w:rPr>
                <w:b/>
                <w:bCs/>
              </w:rPr>
              <w:t>)</w:t>
            </w:r>
            <w:r w:rsidR="00F659A2">
              <w:rPr>
                <w:b/>
                <w:bCs/>
              </w:rPr>
              <w:t xml:space="preserve"> across the </w:t>
            </w:r>
            <w:r w:rsidR="00303520">
              <w:rPr>
                <w:b/>
                <w:bCs/>
              </w:rPr>
              <w:t xml:space="preserve">study </w:t>
            </w:r>
            <w:r w:rsidR="00F659A2">
              <w:rPr>
                <w:b/>
                <w:bCs/>
              </w:rPr>
              <w:t>period</w:t>
            </w:r>
          </w:p>
        </w:tc>
        <w:tc>
          <w:tcPr>
            <w:tcW w:w="1029" w:type="dxa"/>
          </w:tcPr>
          <w:p w14:paraId="26E4ADF1" w14:textId="7A65CBED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Number of samples</w:t>
            </w:r>
          </w:p>
        </w:tc>
        <w:tc>
          <w:tcPr>
            <w:tcW w:w="2127" w:type="dxa"/>
          </w:tcPr>
          <w:p w14:paraId="2DF1CB25" w14:textId="560D5C6A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 xml:space="preserve">Number of </w:t>
            </w:r>
            <w:r w:rsidR="00C36340">
              <w:rPr>
                <w:b/>
                <w:bCs/>
              </w:rPr>
              <w:t>unique</w:t>
            </w:r>
            <w:r w:rsidRPr="009E33B4">
              <w:rPr>
                <w:b/>
                <w:bCs/>
              </w:rPr>
              <w:t xml:space="preserve"> </w:t>
            </w:r>
            <w:r w:rsidR="00C36340">
              <w:rPr>
                <w:b/>
                <w:bCs/>
              </w:rPr>
              <w:t>meerkats</w:t>
            </w:r>
            <w:r w:rsidR="00D80ED4">
              <w:rPr>
                <w:b/>
                <w:bCs/>
              </w:rPr>
              <w:t xml:space="preserve"> (males, females)</w:t>
            </w:r>
            <w:r w:rsidRPr="009E33B4">
              <w:rPr>
                <w:b/>
                <w:bCs/>
              </w:rPr>
              <w:t xml:space="preserve"> sampled</w:t>
            </w:r>
            <w:r w:rsidR="004A0D70">
              <w:rPr>
                <w:b/>
                <w:bCs/>
              </w:rPr>
              <w:t xml:space="preserve"> </w:t>
            </w:r>
          </w:p>
        </w:tc>
      </w:tr>
      <w:tr w:rsidR="00CD182E" w:rsidRPr="009E33B4" w14:paraId="6E091732" w14:textId="77777777" w:rsidTr="00303520">
        <w:trPr>
          <w:jc w:val="center"/>
        </w:trPr>
        <w:tc>
          <w:tcPr>
            <w:tcW w:w="2547" w:type="dxa"/>
            <w:vMerge w:val="restart"/>
          </w:tcPr>
          <w:p w14:paraId="36E60B0B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Period I: 2006-2007</w:t>
            </w:r>
          </w:p>
        </w:tc>
        <w:tc>
          <w:tcPr>
            <w:tcW w:w="1096" w:type="dxa"/>
          </w:tcPr>
          <w:p w14:paraId="32427F5C" w14:textId="77777777" w:rsidR="00CD182E" w:rsidRPr="009E33B4" w:rsidRDefault="00CD182E" w:rsidP="00603FFC">
            <w:pPr>
              <w:pStyle w:val="NormalWeb"/>
            </w:pPr>
            <w:r w:rsidRPr="009E33B4">
              <w:t>I</w:t>
            </w:r>
          </w:p>
        </w:tc>
        <w:tc>
          <w:tcPr>
            <w:tcW w:w="1881" w:type="dxa"/>
          </w:tcPr>
          <w:p w14:paraId="4E06F509" w14:textId="1E26D3A7" w:rsidR="00CD182E" w:rsidRPr="009E33B4" w:rsidRDefault="00416497" w:rsidP="00603FFC">
            <w:pPr>
              <w:pStyle w:val="NormalWeb"/>
            </w:pPr>
            <w:r>
              <w:t>36 (</w:t>
            </w:r>
            <w:r w:rsidR="00F659A2">
              <w:t xml:space="preserve">31 </w:t>
            </w:r>
            <w:r>
              <w:t>–</w:t>
            </w:r>
            <w:r w:rsidR="00F659A2">
              <w:t xml:space="preserve"> 41</w:t>
            </w:r>
            <w:r>
              <w:t>)</w:t>
            </w:r>
          </w:p>
        </w:tc>
        <w:tc>
          <w:tcPr>
            <w:tcW w:w="1029" w:type="dxa"/>
          </w:tcPr>
          <w:p w14:paraId="3C1CC882" w14:textId="1E6CC67A" w:rsidR="00CD182E" w:rsidRPr="009E33B4" w:rsidRDefault="00CD182E" w:rsidP="00603FFC">
            <w:pPr>
              <w:pStyle w:val="NormalWeb"/>
            </w:pPr>
            <w:r w:rsidRPr="009E33B4">
              <w:t>79</w:t>
            </w:r>
          </w:p>
        </w:tc>
        <w:tc>
          <w:tcPr>
            <w:tcW w:w="2127" w:type="dxa"/>
          </w:tcPr>
          <w:p w14:paraId="37450622" w14:textId="43EE41FF" w:rsidR="00CD182E" w:rsidRPr="009E33B4" w:rsidRDefault="00CD182E" w:rsidP="00603FFC">
            <w:pPr>
              <w:pStyle w:val="NormalWeb"/>
            </w:pPr>
            <w:r w:rsidRPr="009E33B4">
              <w:t>20</w:t>
            </w:r>
            <w:r w:rsidR="00220930">
              <w:t xml:space="preserve"> (</w:t>
            </w:r>
            <w:r w:rsidR="003F08F1">
              <w:t>13</w:t>
            </w:r>
            <w:r w:rsidR="00220930">
              <w:t xml:space="preserve">, </w:t>
            </w:r>
            <w:r w:rsidR="003F08F1">
              <w:t>7</w:t>
            </w:r>
            <w:r w:rsidR="00220930">
              <w:t>)</w:t>
            </w:r>
          </w:p>
        </w:tc>
      </w:tr>
      <w:tr w:rsidR="00CD182E" w:rsidRPr="009E33B4" w14:paraId="4017CB7C" w14:textId="77777777" w:rsidTr="00303520">
        <w:trPr>
          <w:jc w:val="center"/>
        </w:trPr>
        <w:tc>
          <w:tcPr>
            <w:tcW w:w="2547" w:type="dxa"/>
            <w:vMerge/>
          </w:tcPr>
          <w:p w14:paraId="6DCBD8FD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</w:p>
        </w:tc>
        <w:tc>
          <w:tcPr>
            <w:tcW w:w="1096" w:type="dxa"/>
          </w:tcPr>
          <w:p w14:paraId="40505D78" w14:textId="77777777" w:rsidR="00CD182E" w:rsidRPr="009E33B4" w:rsidRDefault="00CD182E" w:rsidP="00603FFC">
            <w:pPr>
              <w:pStyle w:val="NormalWeb"/>
            </w:pPr>
            <w:r w:rsidRPr="009E33B4">
              <w:t>II</w:t>
            </w:r>
          </w:p>
        </w:tc>
        <w:tc>
          <w:tcPr>
            <w:tcW w:w="1881" w:type="dxa"/>
          </w:tcPr>
          <w:p w14:paraId="3DCB5377" w14:textId="53498288" w:rsidR="00CD182E" w:rsidRPr="009E33B4" w:rsidRDefault="00416497" w:rsidP="00603FFC">
            <w:pPr>
              <w:pStyle w:val="NormalWeb"/>
            </w:pPr>
            <w:r>
              <w:t>36 (32 – 40)</w:t>
            </w:r>
          </w:p>
        </w:tc>
        <w:tc>
          <w:tcPr>
            <w:tcW w:w="1029" w:type="dxa"/>
          </w:tcPr>
          <w:p w14:paraId="661E8C4C" w14:textId="74D22B12" w:rsidR="00CD182E" w:rsidRPr="009E33B4" w:rsidRDefault="00CD182E" w:rsidP="00603FFC">
            <w:pPr>
              <w:pStyle w:val="NormalWeb"/>
            </w:pPr>
            <w:r w:rsidRPr="009E33B4">
              <w:t>97</w:t>
            </w:r>
          </w:p>
        </w:tc>
        <w:tc>
          <w:tcPr>
            <w:tcW w:w="2127" w:type="dxa"/>
          </w:tcPr>
          <w:p w14:paraId="3CF9394B" w14:textId="0A5C2BB5" w:rsidR="007B6B92" w:rsidRPr="009E33B4" w:rsidRDefault="00CD182E" w:rsidP="00603FFC">
            <w:pPr>
              <w:pStyle w:val="NormalWeb"/>
            </w:pPr>
            <w:r w:rsidRPr="009E33B4">
              <w:t>20</w:t>
            </w:r>
            <w:r w:rsidR="003A3D3F">
              <w:t xml:space="preserve"> (</w:t>
            </w:r>
            <w:r w:rsidR="007B6B92">
              <w:t>11</w:t>
            </w:r>
            <w:r w:rsidR="003A3D3F">
              <w:t>, 9</w:t>
            </w:r>
            <w:r w:rsidR="007B6B92">
              <w:t>)</w:t>
            </w:r>
          </w:p>
        </w:tc>
      </w:tr>
      <w:tr w:rsidR="00CD182E" w:rsidRPr="009E33B4" w14:paraId="254F3FE2" w14:textId="77777777" w:rsidTr="00303520">
        <w:trPr>
          <w:jc w:val="center"/>
        </w:trPr>
        <w:tc>
          <w:tcPr>
            <w:tcW w:w="2547" w:type="dxa"/>
            <w:vMerge/>
          </w:tcPr>
          <w:p w14:paraId="6BE63AB2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</w:p>
        </w:tc>
        <w:tc>
          <w:tcPr>
            <w:tcW w:w="1096" w:type="dxa"/>
          </w:tcPr>
          <w:p w14:paraId="7A66B905" w14:textId="77777777" w:rsidR="00CD182E" w:rsidRPr="009E33B4" w:rsidRDefault="00CD182E" w:rsidP="00603FFC">
            <w:pPr>
              <w:pStyle w:val="NormalWeb"/>
            </w:pPr>
            <w:r w:rsidRPr="009E33B4">
              <w:t>III</w:t>
            </w:r>
          </w:p>
        </w:tc>
        <w:tc>
          <w:tcPr>
            <w:tcW w:w="1881" w:type="dxa"/>
          </w:tcPr>
          <w:p w14:paraId="6068D64D" w14:textId="7BE8A050" w:rsidR="00CD182E" w:rsidRPr="009E33B4" w:rsidRDefault="003D07C9" w:rsidP="00603FFC">
            <w:pPr>
              <w:pStyle w:val="NormalWeb"/>
            </w:pPr>
            <w:r>
              <w:t>55.5 (54 – 57)</w:t>
            </w:r>
          </w:p>
        </w:tc>
        <w:tc>
          <w:tcPr>
            <w:tcW w:w="1029" w:type="dxa"/>
          </w:tcPr>
          <w:p w14:paraId="51D4E67B" w14:textId="767778F9" w:rsidR="00CD182E" w:rsidRPr="009E33B4" w:rsidRDefault="00CD182E" w:rsidP="00603FFC">
            <w:pPr>
              <w:pStyle w:val="NormalWeb"/>
            </w:pPr>
            <w:r w:rsidRPr="009E33B4">
              <w:t>79</w:t>
            </w:r>
          </w:p>
        </w:tc>
        <w:tc>
          <w:tcPr>
            <w:tcW w:w="2127" w:type="dxa"/>
          </w:tcPr>
          <w:p w14:paraId="6F9AEBA6" w14:textId="73A446B9" w:rsidR="00CD182E" w:rsidRPr="009E33B4" w:rsidRDefault="00CD182E" w:rsidP="00954731">
            <w:pPr>
              <w:pStyle w:val="NormalWeb"/>
              <w:tabs>
                <w:tab w:val="center" w:pos="955"/>
              </w:tabs>
            </w:pPr>
            <w:r w:rsidRPr="009E33B4">
              <w:t>23</w:t>
            </w:r>
            <w:r w:rsidR="00954731">
              <w:t xml:space="preserve"> (14, 9)</w:t>
            </w:r>
          </w:p>
        </w:tc>
      </w:tr>
      <w:tr w:rsidR="00CD182E" w:rsidRPr="009E33B4" w14:paraId="30B886E4" w14:textId="77777777" w:rsidTr="00303520">
        <w:trPr>
          <w:jc w:val="center"/>
        </w:trPr>
        <w:tc>
          <w:tcPr>
            <w:tcW w:w="2547" w:type="dxa"/>
            <w:vMerge/>
          </w:tcPr>
          <w:p w14:paraId="6C528F40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</w:p>
        </w:tc>
        <w:tc>
          <w:tcPr>
            <w:tcW w:w="1096" w:type="dxa"/>
          </w:tcPr>
          <w:p w14:paraId="364E7566" w14:textId="77777777" w:rsidR="00CD182E" w:rsidRPr="009E33B4" w:rsidRDefault="00CD182E" w:rsidP="00603FFC">
            <w:pPr>
              <w:pStyle w:val="NormalWeb"/>
            </w:pPr>
            <w:r w:rsidRPr="009E33B4">
              <w:t>IV</w:t>
            </w:r>
          </w:p>
        </w:tc>
        <w:tc>
          <w:tcPr>
            <w:tcW w:w="1881" w:type="dxa"/>
          </w:tcPr>
          <w:p w14:paraId="75482243" w14:textId="5891FA5F" w:rsidR="00CD182E" w:rsidRPr="009E33B4" w:rsidRDefault="00EE4B3A" w:rsidP="00603FFC">
            <w:pPr>
              <w:pStyle w:val="NormalWeb"/>
            </w:pPr>
            <w:r>
              <w:t>21 (20 – 22)</w:t>
            </w:r>
          </w:p>
        </w:tc>
        <w:tc>
          <w:tcPr>
            <w:tcW w:w="1029" w:type="dxa"/>
          </w:tcPr>
          <w:p w14:paraId="7AFA9A26" w14:textId="35400D39" w:rsidR="00CD182E" w:rsidRPr="009E33B4" w:rsidRDefault="00CD182E" w:rsidP="00603FFC">
            <w:pPr>
              <w:pStyle w:val="NormalWeb"/>
            </w:pPr>
            <w:r w:rsidRPr="009E33B4">
              <w:t>51</w:t>
            </w:r>
          </w:p>
        </w:tc>
        <w:tc>
          <w:tcPr>
            <w:tcW w:w="2127" w:type="dxa"/>
          </w:tcPr>
          <w:p w14:paraId="7AF8AAAC" w14:textId="39E56603" w:rsidR="00CD182E" w:rsidRPr="009E33B4" w:rsidRDefault="00CD182E" w:rsidP="0080192E">
            <w:pPr>
              <w:pStyle w:val="NormalWeb"/>
              <w:tabs>
                <w:tab w:val="center" w:pos="955"/>
              </w:tabs>
            </w:pPr>
            <w:r w:rsidRPr="009E33B4">
              <w:t>11</w:t>
            </w:r>
            <w:r w:rsidR="0080192E">
              <w:t xml:space="preserve"> (5, 6)</w:t>
            </w:r>
            <w:r w:rsidR="0080192E">
              <w:tab/>
            </w:r>
          </w:p>
        </w:tc>
      </w:tr>
      <w:tr w:rsidR="00CD182E" w:rsidRPr="009E33B4" w14:paraId="513E518E" w14:textId="77777777" w:rsidTr="00303520">
        <w:trPr>
          <w:jc w:val="center"/>
        </w:trPr>
        <w:tc>
          <w:tcPr>
            <w:tcW w:w="2547" w:type="dxa"/>
            <w:vMerge w:val="restart"/>
          </w:tcPr>
          <w:p w14:paraId="321B9CCA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Period II: 2014-2015</w:t>
            </w:r>
          </w:p>
        </w:tc>
        <w:tc>
          <w:tcPr>
            <w:tcW w:w="1096" w:type="dxa"/>
          </w:tcPr>
          <w:p w14:paraId="685AC18E" w14:textId="15400C67" w:rsidR="00CD182E" w:rsidRPr="009E33B4" w:rsidRDefault="00CD182E" w:rsidP="00603FFC">
            <w:pPr>
              <w:pStyle w:val="NormalWeb"/>
            </w:pPr>
            <w:r w:rsidRPr="009E33B4">
              <w:t>V</w:t>
            </w:r>
            <w:r w:rsidR="00163F33">
              <w:t>II</w:t>
            </w:r>
          </w:p>
        </w:tc>
        <w:tc>
          <w:tcPr>
            <w:tcW w:w="1881" w:type="dxa"/>
          </w:tcPr>
          <w:p w14:paraId="0B760C02" w14:textId="07AFBDE9" w:rsidR="00CD182E" w:rsidRPr="009E33B4" w:rsidRDefault="008B128B" w:rsidP="00603FFC">
            <w:pPr>
              <w:pStyle w:val="NormalWeb"/>
            </w:pPr>
            <w:r>
              <w:t xml:space="preserve">29 </w:t>
            </w:r>
            <w:r w:rsidR="00133CFB">
              <w:t>(28 – 30)</w:t>
            </w:r>
          </w:p>
        </w:tc>
        <w:tc>
          <w:tcPr>
            <w:tcW w:w="1029" w:type="dxa"/>
          </w:tcPr>
          <w:p w14:paraId="7CC04C0F" w14:textId="31D9CC0E" w:rsidR="00CD182E" w:rsidRPr="009E33B4" w:rsidRDefault="00CD182E" w:rsidP="00603FFC">
            <w:pPr>
              <w:pStyle w:val="NormalWeb"/>
            </w:pPr>
            <w:r w:rsidRPr="009E33B4">
              <w:t>40</w:t>
            </w:r>
          </w:p>
        </w:tc>
        <w:tc>
          <w:tcPr>
            <w:tcW w:w="2127" w:type="dxa"/>
          </w:tcPr>
          <w:p w14:paraId="7832D5BB" w14:textId="01A78C9C" w:rsidR="00CD182E" w:rsidRPr="009E33B4" w:rsidRDefault="00CD182E" w:rsidP="003C5D0F">
            <w:pPr>
              <w:pStyle w:val="NormalWeb"/>
              <w:tabs>
                <w:tab w:val="center" w:pos="955"/>
              </w:tabs>
            </w:pPr>
            <w:r w:rsidRPr="009E33B4">
              <w:t>10</w:t>
            </w:r>
            <w:r w:rsidR="003C5D0F">
              <w:t xml:space="preserve"> (3, 7)</w:t>
            </w:r>
          </w:p>
        </w:tc>
      </w:tr>
      <w:tr w:rsidR="00CD182E" w:rsidRPr="009E33B4" w14:paraId="783EB6B8" w14:textId="77777777" w:rsidTr="00303520">
        <w:trPr>
          <w:jc w:val="center"/>
        </w:trPr>
        <w:tc>
          <w:tcPr>
            <w:tcW w:w="2547" w:type="dxa"/>
            <w:vMerge/>
          </w:tcPr>
          <w:p w14:paraId="5ECBA0B5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</w:p>
        </w:tc>
        <w:tc>
          <w:tcPr>
            <w:tcW w:w="1096" w:type="dxa"/>
          </w:tcPr>
          <w:p w14:paraId="44E11DB7" w14:textId="0EF9D7FB" w:rsidR="00CD182E" w:rsidRPr="009E33B4" w:rsidRDefault="00CD182E" w:rsidP="00603FFC">
            <w:pPr>
              <w:pStyle w:val="NormalWeb"/>
            </w:pPr>
            <w:r w:rsidRPr="009E33B4">
              <w:t>VI</w:t>
            </w:r>
            <w:r w:rsidR="00163F33">
              <w:t>II</w:t>
            </w:r>
          </w:p>
        </w:tc>
        <w:tc>
          <w:tcPr>
            <w:tcW w:w="1881" w:type="dxa"/>
          </w:tcPr>
          <w:p w14:paraId="055709E0" w14:textId="1BF7B386" w:rsidR="00CD182E" w:rsidRPr="009E33B4" w:rsidRDefault="005120C8" w:rsidP="00603FFC">
            <w:pPr>
              <w:pStyle w:val="NormalWeb"/>
            </w:pPr>
            <w:r>
              <w:t>28 (27 – 29)</w:t>
            </w:r>
          </w:p>
        </w:tc>
        <w:tc>
          <w:tcPr>
            <w:tcW w:w="1029" w:type="dxa"/>
          </w:tcPr>
          <w:p w14:paraId="0B3DC6C8" w14:textId="33DB7652" w:rsidR="00CD182E" w:rsidRPr="009E33B4" w:rsidRDefault="00CD182E" w:rsidP="00603FFC">
            <w:pPr>
              <w:pStyle w:val="NormalWeb"/>
            </w:pPr>
            <w:r w:rsidRPr="009E33B4">
              <w:t>51</w:t>
            </w:r>
          </w:p>
        </w:tc>
        <w:tc>
          <w:tcPr>
            <w:tcW w:w="2127" w:type="dxa"/>
          </w:tcPr>
          <w:p w14:paraId="5BFF9D34" w14:textId="6DF13D65" w:rsidR="00CD182E" w:rsidRPr="009E33B4" w:rsidRDefault="00CD182E" w:rsidP="00603FFC">
            <w:pPr>
              <w:pStyle w:val="NormalWeb"/>
            </w:pPr>
            <w:r w:rsidRPr="009E33B4">
              <w:t>12</w:t>
            </w:r>
            <w:r w:rsidR="00163F33">
              <w:t xml:space="preserve"> (7, 5)</w:t>
            </w:r>
          </w:p>
        </w:tc>
      </w:tr>
      <w:tr w:rsidR="00CD182E" w:rsidRPr="009E33B4" w14:paraId="37017BE6" w14:textId="77777777" w:rsidTr="00303520">
        <w:trPr>
          <w:jc w:val="center"/>
        </w:trPr>
        <w:tc>
          <w:tcPr>
            <w:tcW w:w="2547" w:type="dxa"/>
            <w:vMerge w:val="restart"/>
          </w:tcPr>
          <w:p w14:paraId="18F4A117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Period III: 2016-2017</w:t>
            </w:r>
          </w:p>
        </w:tc>
        <w:tc>
          <w:tcPr>
            <w:tcW w:w="1096" w:type="dxa"/>
          </w:tcPr>
          <w:p w14:paraId="7BD4A693" w14:textId="0F7EB303" w:rsidR="00CD182E" w:rsidRPr="009E33B4" w:rsidRDefault="00CD182E" w:rsidP="00603FFC">
            <w:pPr>
              <w:pStyle w:val="NormalWeb"/>
            </w:pPr>
            <w:r w:rsidRPr="009E33B4">
              <w:t>V</w:t>
            </w:r>
          </w:p>
        </w:tc>
        <w:tc>
          <w:tcPr>
            <w:tcW w:w="1881" w:type="dxa"/>
          </w:tcPr>
          <w:p w14:paraId="73C3D499" w14:textId="4B127FFB" w:rsidR="00CD182E" w:rsidRPr="009E33B4" w:rsidRDefault="00346FEA" w:rsidP="00603FFC">
            <w:pPr>
              <w:pStyle w:val="NormalWeb"/>
            </w:pPr>
            <w:r>
              <w:t>39 (36 – 42)</w:t>
            </w:r>
          </w:p>
        </w:tc>
        <w:tc>
          <w:tcPr>
            <w:tcW w:w="1029" w:type="dxa"/>
          </w:tcPr>
          <w:p w14:paraId="28075096" w14:textId="38A38220" w:rsidR="00CD182E" w:rsidRPr="009E33B4" w:rsidRDefault="00CD182E" w:rsidP="00603FFC">
            <w:pPr>
              <w:pStyle w:val="NormalWeb"/>
            </w:pPr>
            <w:r w:rsidRPr="009E33B4">
              <w:t>62</w:t>
            </w:r>
          </w:p>
        </w:tc>
        <w:tc>
          <w:tcPr>
            <w:tcW w:w="2127" w:type="dxa"/>
          </w:tcPr>
          <w:p w14:paraId="3BAB55A5" w14:textId="340DE028" w:rsidR="00CD182E" w:rsidRPr="009E33B4" w:rsidRDefault="00CD182E" w:rsidP="00603FFC">
            <w:pPr>
              <w:pStyle w:val="NormalWeb"/>
            </w:pPr>
            <w:r w:rsidRPr="009E33B4">
              <w:t>24</w:t>
            </w:r>
            <w:r w:rsidR="008416ED">
              <w:t xml:space="preserve"> (12, 12)</w:t>
            </w:r>
          </w:p>
        </w:tc>
      </w:tr>
      <w:tr w:rsidR="00CD182E" w:rsidRPr="009E33B4" w14:paraId="615AC645" w14:textId="77777777" w:rsidTr="00303520">
        <w:trPr>
          <w:trHeight w:val="475"/>
          <w:jc w:val="center"/>
        </w:trPr>
        <w:tc>
          <w:tcPr>
            <w:tcW w:w="2547" w:type="dxa"/>
            <w:vMerge/>
          </w:tcPr>
          <w:p w14:paraId="4EFB020B" w14:textId="77777777" w:rsidR="00CD182E" w:rsidRPr="009E33B4" w:rsidRDefault="00CD182E" w:rsidP="00603FFC">
            <w:pPr>
              <w:pStyle w:val="NormalWeb"/>
            </w:pPr>
          </w:p>
        </w:tc>
        <w:tc>
          <w:tcPr>
            <w:tcW w:w="1096" w:type="dxa"/>
          </w:tcPr>
          <w:p w14:paraId="0E8A3185" w14:textId="233A9058" w:rsidR="00CD182E" w:rsidRPr="009E33B4" w:rsidRDefault="00CD182E" w:rsidP="00603FFC">
            <w:pPr>
              <w:pStyle w:val="NormalWeb"/>
            </w:pPr>
            <w:r w:rsidRPr="009E33B4">
              <w:t>VI</w:t>
            </w:r>
          </w:p>
        </w:tc>
        <w:tc>
          <w:tcPr>
            <w:tcW w:w="1881" w:type="dxa"/>
          </w:tcPr>
          <w:p w14:paraId="77F0D198" w14:textId="70E0D064" w:rsidR="00CD182E" w:rsidRPr="009E33B4" w:rsidRDefault="00303520" w:rsidP="00603FFC">
            <w:pPr>
              <w:pStyle w:val="NormalWeb"/>
            </w:pPr>
            <w:r>
              <w:t>30.5 (29 – 32)</w:t>
            </w:r>
          </w:p>
        </w:tc>
        <w:tc>
          <w:tcPr>
            <w:tcW w:w="1029" w:type="dxa"/>
          </w:tcPr>
          <w:p w14:paraId="669A86C4" w14:textId="42E21FF5" w:rsidR="00CD182E" w:rsidRPr="009E33B4" w:rsidRDefault="00CD182E" w:rsidP="00603FFC">
            <w:pPr>
              <w:pStyle w:val="NormalWeb"/>
            </w:pPr>
            <w:r w:rsidRPr="009E33B4">
              <w:t>69</w:t>
            </w:r>
          </w:p>
        </w:tc>
        <w:tc>
          <w:tcPr>
            <w:tcW w:w="2127" w:type="dxa"/>
          </w:tcPr>
          <w:p w14:paraId="51310A08" w14:textId="63111E91" w:rsidR="00CD182E" w:rsidRPr="009E33B4" w:rsidRDefault="00CD182E" w:rsidP="00603FFC">
            <w:pPr>
              <w:pStyle w:val="NormalWeb"/>
            </w:pPr>
            <w:r w:rsidRPr="009E33B4">
              <w:t>26</w:t>
            </w:r>
            <w:r w:rsidR="0048752D">
              <w:t xml:space="preserve"> (18, 8)</w:t>
            </w:r>
          </w:p>
        </w:tc>
      </w:tr>
      <w:tr w:rsidR="00CD182E" w:rsidRPr="009E33B4" w14:paraId="172A7A58" w14:textId="77777777" w:rsidTr="00303520">
        <w:trPr>
          <w:trHeight w:val="485"/>
          <w:jc w:val="center"/>
        </w:trPr>
        <w:tc>
          <w:tcPr>
            <w:tcW w:w="2547" w:type="dxa"/>
          </w:tcPr>
          <w:p w14:paraId="72753E73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Total</w:t>
            </w:r>
          </w:p>
        </w:tc>
        <w:tc>
          <w:tcPr>
            <w:tcW w:w="1096" w:type="dxa"/>
          </w:tcPr>
          <w:p w14:paraId="16E9A582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8</w:t>
            </w:r>
          </w:p>
        </w:tc>
        <w:tc>
          <w:tcPr>
            <w:tcW w:w="1881" w:type="dxa"/>
          </w:tcPr>
          <w:p w14:paraId="5156CCD7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</w:p>
        </w:tc>
        <w:tc>
          <w:tcPr>
            <w:tcW w:w="1029" w:type="dxa"/>
          </w:tcPr>
          <w:p w14:paraId="1C7F3D14" w14:textId="2B78B8D0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528</w:t>
            </w:r>
          </w:p>
        </w:tc>
        <w:tc>
          <w:tcPr>
            <w:tcW w:w="2127" w:type="dxa"/>
          </w:tcPr>
          <w:p w14:paraId="5856DB5E" w14:textId="77777777" w:rsidR="00CD182E" w:rsidRPr="009E33B4" w:rsidRDefault="00CD182E" w:rsidP="00603FFC">
            <w:pPr>
              <w:pStyle w:val="NormalWeb"/>
              <w:rPr>
                <w:b/>
                <w:bCs/>
              </w:rPr>
            </w:pPr>
            <w:r w:rsidRPr="009E33B4">
              <w:rPr>
                <w:b/>
                <w:bCs/>
              </w:rPr>
              <w:t>146</w:t>
            </w:r>
          </w:p>
        </w:tc>
      </w:tr>
    </w:tbl>
    <w:p w14:paraId="53A44999" w14:textId="77777777" w:rsidR="00AB073F" w:rsidRPr="007B7A35" w:rsidRDefault="00AB073F" w:rsidP="00AB073F">
      <w:pPr>
        <w:pStyle w:val="NormalWeb"/>
        <w:ind w:firstLine="720"/>
        <w:rPr>
          <w:rFonts w:ascii="Calibri" w:hAnsi="Calibri" w:cs="Calibri"/>
          <w:sz w:val="22"/>
          <w:szCs w:val="22"/>
        </w:rPr>
      </w:pPr>
    </w:p>
    <w:p w14:paraId="0908C200" w14:textId="77777777" w:rsidR="00EF19B4" w:rsidRDefault="00EF19B4"/>
    <w:sectPr w:rsidR="00EF19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73F"/>
    <w:rsid w:val="00000747"/>
    <w:rsid w:val="0002233C"/>
    <w:rsid w:val="0011527F"/>
    <w:rsid w:val="00133CFB"/>
    <w:rsid w:val="00163F33"/>
    <w:rsid w:val="00220930"/>
    <w:rsid w:val="002251C6"/>
    <w:rsid w:val="0030186D"/>
    <w:rsid w:val="00303520"/>
    <w:rsid w:val="00346FEA"/>
    <w:rsid w:val="003A3D3F"/>
    <w:rsid w:val="003C5D0F"/>
    <w:rsid w:val="003D07C9"/>
    <w:rsid w:val="003F08F1"/>
    <w:rsid w:val="00416497"/>
    <w:rsid w:val="0046467F"/>
    <w:rsid w:val="0048752D"/>
    <w:rsid w:val="004A0D70"/>
    <w:rsid w:val="005120C8"/>
    <w:rsid w:val="00593C20"/>
    <w:rsid w:val="00597101"/>
    <w:rsid w:val="005974F7"/>
    <w:rsid w:val="007B6B92"/>
    <w:rsid w:val="0080192E"/>
    <w:rsid w:val="00805CA8"/>
    <w:rsid w:val="008416ED"/>
    <w:rsid w:val="008B128B"/>
    <w:rsid w:val="00920A00"/>
    <w:rsid w:val="00954731"/>
    <w:rsid w:val="00960D11"/>
    <w:rsid w:val="009C3870"/>
    <w:rsid w:val="009E33B4"/>
    <w:rsid w:val="00A4072D"/>
    <w:rsid w:val="00AA5ACC"/>
    <w:rsid w:val="00AB073F"/>
    <w:rsid w:val="00BC4B1A"/>
    <w:rsid w:val="00C36340"/>
    <w:rsid w:val="00C62317"/>
    <w:rsid w:val="00CB27C3"/>
    <w:rsid w:val="00CD182E"/>
    <w:rsid w:val="00D80ED4"/>
    <w:rsid w:val="00DC0E02"/>
    <w:rsid w:val="00E34330"/>
    <w:rsid w:val="00EA45BB"/>
    <w:rsid w:val="00EE4B3A"/>
    <w:rsid w:val="00EF19B4"/>
    <w:rsid w:val="00F65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ABE3EB"/>
  <w15:chartTrackingRefBased/>
  <w15:docId w15:val="{0B2E0F3B-5EDF-6A4C-B277-6B9EC783B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73F"/>
  </w:style>
  <w:style w:type="paragraph" w:styleId="Heading1">
    <w:name w:val="heading 1"/>
    <w:basedOn w:val="Normal"/>
    <w:next w:val="Normal"/>
    <w:link w:val="Heading1Char"/>
    <w:uiPriority w:val="9"/>
    <w:qFormat/>
    <w:rsid w:val="00AB07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07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07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07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07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073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073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073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073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07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07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07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07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07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07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07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07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07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073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07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073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07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073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07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07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07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07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07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073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AB073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table" w:styleId="TableGrid">
    <w:name w:val="Table Grid"/>
    <w:basedOn w:val="TableNormal"/>
    <w:uiPriority w:val="39"/>
    <w:rsid w:val="00AB07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C38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C387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C38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38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387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3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87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152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f35c3da-39ae-4632-9ac1-afc2f25d2852}" enabled="0" method="" siteId="{5f35c3da-39ae-4632-9ac1-afc2f25d285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Balasubramaniam, Krishna</dc:creator>
  <cp:keywords/>
  <dc:description/>
  <cp:lastModifiedBy>Balasubramaniam, Krishna</cp:lastModifiedBy>
  <cp:revision>2</cp:revision>
  <dcterms:created xsi:type="dcterms:W3CDTF">2025-09-22T14:52:00Z</dcterms:created>
  <dcterms:modified xsi:type="dcterms:W3CDTF">2025-09-22T14:52:00Z</dcterms:modified>
</cp:coreProperties>
</file>